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C95" w:rsidRDefault="00C75C95"/>
    <w:p w:rsidR="00EC6D1D" w:rsidRDefault="00EC6D1D" w:rsidP="008C57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5C95" w:rsidRDefault="00C75C95" w:rsidP="00EC6D1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5C95">
        <w:rPr>
          <w:rFonts w:ascii="Times New Roman" w:hAnsi="Times New Roman" w:cs="Times New Roman"/>
          <w:sz w:val="24"/>
          <w:szCs w:val="24"/>
        </w:rPr>
        <w:t>УВАЖА</w:t>
      </w:r>
      <w:r w:rsidR="00A429CB">
        <w:rPr>
          <w:rFonts w:ascii="Times New Roman" w:hAnsi="Times New Roman" w:cs="Times New Roman"/>
          <w:sz w:val="24"/>
          <w:szCs w:val="24"/>
        </w:rPr>
        <w:t>Е</w:t>
      </w:r>
      <w:r w:rsidRPr="00C75C95">
        <w:rPr>
          <w:rFonts w:ascii="Times New Roman" w:hAnsi="Times New Roman" w:cs="Times New Roman"/>
          <w:sz w:val="24"/>
          <w:szCs w:val="24"/>
        </w:rPr>
        <w:t>МИ С</w:t>
      </w:r>
      <w:r w:rsidR="008C57FC">
        <w:rPr>
          <w:rFonts w:ascii="Times New Roman" w:hAnsi="Times New Roman" w:cs="Times New Roman"/>
          <w:sz w:val="24"/>
          <w:szCs w:val="24"/>
        </w:rPr>
        <w:t>ОБСТВЕНИЦИ В СГРАДИ В РЕЖИМ НА ЕТАЖНА СОБСТВЕНОСТ НА ТЕРИТОИЯТА НА ОБЩИНА ПОЛСКИ ТРЪМБЕШ</w:t>
      </w:r>
      <w:r w:rsidRPr="00C75C95">
        <w:rPr>
          <w:rFonts w:ascii="Times New Roman" w:hAnsi="Times New Roman" w:cs="Times New Roman"/>
          <w:sz w:val="24"/>
          <w:szCs w:val="24"/>
        </w:rPr>
        <w:t>,</w:t>
      </w:r>
    </w:p>
    <w:p w:rsidR="004A42C9" w:rsidRDefault="004A42C9" w:rsidP="00EC6D1D">
      <w:pPr>
        <w:spacing w:before="24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42C9">
        <w:rPr>
          <w:rFonts w:ascii="Times New Roman" w:hAnsi="Times New Roman" w:cs="Times New Roman"/>
          <w:sz w:val="24"/>
          <w:szCs w:val="24"/>
        </w:rPr>
        <w:t xml:space="preserve">На 20.12.2022 г. в </w:t>
      </w:r>
      <w:r w:rsidR="008C57FC">
        <w:rPr>
          <w:rFonts w:ascii="Times New Roman" w:hAnsi="Times New Roman"/>
          <w:sz w:val="24"/>
          <w:szCs w:val="24"/>
        </w:rPr>
        <w:t>Информационна система за управление и наблюдение на средствата от ЕС в България 2020 /ИСУН 2020/</w:t>
      </w:r>
      <w:r w:rsidRPr="004A42C9">
        <w:rPr>
          <w:rFonts w:ascii="Times New Roman" w:hAnsi="Times New Roman" w:cs="Times New Roman"/>
          <w:sz w:val="24"/>
          <w:szCs w:val="24"/>
        </w:rPr>
        <w:t xml:space="preserve"> бяха публикувани насоките за кандидатстване </w:t>
      </w:r>
      <w:r w:rsidRPr="004A42C9">
        <w:rPr>
          <w:rFonts w:ascii="Times New Roman" w:hAnsi="Times New Roman"/>
          <w:sz w:val="24"/>
          <w:szCs w:val="24"/>
        </w:rPr>
        <w:t>за получаване на средства по</w:t>
      </w:r>
      <w:r w:rsidRPr="004A42C9" w:rsidDel="00352D2A">
        <w:rPr>
          <w:rFonts w:ascii="Times New Roman" w:hAnsi="Times New Roman"/>
          <w:sz w:val="24"/>
          <w:szCs w:val="24"/>
        </w:rPr>
        <w:t xml:space="preserve"> </w:t>
      </w:r>
      <w:r w:rsidRPr="004A42C9">
        <w:rPr>
          <w:rFonts w:ascii="Times New Roman" w:hAnsi="Times New Roman"/>
          <w:sz w:val="24"/>
          <w:szCs w:val="24"/>
        </w:rPr>
        <w:t xml:space="preserve">процедура „Подкрепа за устойчиво енергийно обновяване на жилищния сграден фонд – Етап I“ чрез подбор на предложения за изпълнение на инвестиции от крайни получатели по </w:t>
      </w:r>
      <w:proofErr w:type="spellStart"/>
      <w:r w:rsidRPr="004A42C9">
        <w:rPr>
          <w:rFonts w:ascii="Times New Roman" w:hAnsi="Times New Roman"/>
          <w:sz w:val="24"/>
          <w:szCs w:val="24"/>
        </w:rPr>
        <w:t>подмярка</w:t>
      </w:r>
      <w:proofErr w:type="spellEnd"/>
      <w:r w:rsidRPr="004A42C9">
        <w:rPr>
          <w:rFonts w:ascii="Times New Roman" w:hAnsi="Times New Roman"/>
          <w:sz w:val="24"/>
          <w:szCs w:val="24"/>
        </w:rPr>
        <w:t xml:space="preserve"> „Подкрепа за устойчиво енергийно обновяване на жилищния сграден фонд“</w:t>
      </w:r>
      <w:r>
        <w:rPr>
          <w:rFonts w:ascii="Times New Roman" w:hAnsi="Times New Roman"/>
          <w:sz w:val="24"/>
          <w:szCs w:val="24"/>
        </w:rPr>
        <w:t>.</w:t>
      </w:r>
    </w:p>
    <w:p w:rsidR="004B55CB" w:rsidRDefault="004B55CB" w:rsidP="00EC6D1D">
      <w:pPr>
        <w:pStyle w:val="2"/>
        <w:spacing w:before="12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Процедурата </w:t>
      </w:r>
      <w:r w:rsidRPr="00702636">
        <w:rPr>
          <w:rFonts w:ascii="Times New Roman" w:hAnsi="Times New Roman" w:cs="Times New Roman"/>
          <w:sz w:val="24"/>
          <w:szCs w:val="24"/>
        </w:rPr>
        <w:t xml:space="preserve">е насочена към енергийно обновяване </w:t>
      </w:r>
      <w:proofErr w:type="spellStart"/>
      <w:r w:rsidRPr="00702636">
        <w:rPr>
          <w:rFonts w:ascii="Times New Roman" w:hAnsi="Times New Roman" w:cs="Times New Roman"/>
          <w:sz w:val="24"/>
          <w:szCs w:val="24"/>
        </w:rPr>
        <w:t>многофамилни</w:t>
      </w:r>
      <w:proofErr w:type="spellEnd"/>
      <w:r w:rsidRPr="00702636">
        <w:rPr>
          <w:rFonts w:ascii="Times New Roman" w:hAnsi="Times New Roman" w:cs="Times New Roman"/>
          <w:sz w:val="24"/>
          <w:szCs w:val="24"/>
        </w:rPr>
        <w:t xml:space="preserve"> жилищни сгради, като с нея се цели чрез изпълнение на мерки за енергийна ефективност да се подобрят условията на живот на домакинствата, да се повиши качеството на живот на цялото население и бъдещите поколения във връзка с намалелите емисии на парникови газове и т.н.</w:t>
      </w:r>
    </w:p>
    <w:p w:rsidR="00D513DC" w:rsidRPr="00702636" w:rsidRDefault="00D513DC" w:rsidP="00EC6D1D">
      <w:pPr>
        <w:autoSpaceDE w:val="0"/>
        <w:spacing w:before="120" w:after="12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2636">
        <w:rPr>
          <w:rFonts w:ascii="Times New Roman" w:hAnsi="Times New Roman"/>
          <w:sz w:val="24"/>
          <w:szCs w:val="24"/>
        </w:rPr>
        <w:t>Средствата по настоящата процедура се предоставят чрез подбор на предложения за изпълнение на инвестиции от крайни получатели, съгласно чл. 3, ал. 2, т. 1 на Постановление на Министерския съвет № 114/08.06.2022 г. за определяне на детайлни правила за предоставяне на средства на крайни получатели от Механизма за възстановяване и устойчивост .</w:t>
      </w:r>
    </w:p>
    <w:p w:rsidR="00D513DC" w:rsidRPr="00D513DC" w:rsidRDefault="00D513DC" w:rsidP="00EC6D1D">
      <w:pPr>
        <w:pStyle w:val="2"/>
        <w:spacing w:before="12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513DC">
        <w:rPr>
          <w:rFonts w:ascii="Times New Roman" w:hAnsi="Times New Roman"/>
          <w:bCs/>
          <w:sz w:val="24"/>
          <w:szCs w:val="24"/>
        </w:rPr>
        <w:t xml:space="preserve">Предложения за изпълнение на инвестиция по настоящата процедура могат да бъдат подавани само в партньорство с Община Полски Тръмбеш. Общинската администрация ще бъде водещ партньор в проекта и ще изпълнява функциите по неговото административно и финансово управление, както и отчитането му пред </w:t>
      </w:r>
      <w:r>
        <w:rPr>
          <w:rFonts w:ascii="Times New Roman" w:hAnsi="Times New Roman"/>
          <w:bCs/>
          <w:sz w:val="24"/>
          <w:szCs w:val="24"/>
        </w:rPr>
        <w:t>Структура за наблюдение и докладване – Дирекция „Жилищна политика“ на Министерството на регионалното развитие и благоустройството“</w:t>
      </w:r>
      <w:r w:rsidRPr="00D513DC">
        <w:rPr>
          <w:rFonts w:ascii="Times New Roman" w:hAnsi="Times New Roman"/>
          <w:bCs/>
          <w:sz w:val="24"/>
          <w:szCs w:val="24"/>
        </w:rPr>
        <w:t>.</w:t>
      </w:r>
    </w:p>
    <w:p w:rsidR="00D513DC" w:rsidRPr="00702636" w:rsidRDefault="00D513DC" w:rsidP="00EC6D1D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2636">
        <w:rPr>
          <w:rFonts w:ascii="Times New Roman" w:hAnsi="Times New Roman"/>
          <w:sz w:val="24"/>
          <w:szCs w:val="24"/>
        </w:rPr>
        <w:t>Крайни получатели по настоящата процедура са Сдружения на собствениците, регистрирани по ЗУЕС, в допустимите за финансиране сгради, в които самостоятелни обекти са най-малко четири и принадлежат на повече от един собственик.</w:t>
      </w:r>
      <w:r w:rsidRPr="00702636" w:rsidDel="00A510C3">
        <w:rPr>
          <w:rFonts w:ascii="Times New Roman" w:hAnsi="Times New Roman"/>
          <w:sz w:val="24"/>
          <w:szCs w:val="24"/>
        </w:rPr>
        <w:t xml:space="preserve"> </w:t>
      </w:r>
    </w:p>
    <w:p w:rsidR="00C61847" w:rsidRDefault="00C61847" w:rsidP="00EC6D1D">
      <w:pPr>
        <w:spacing w:before="24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2636">
        <w:rPr>
          <w:rFonts w:ascii="Times New Roman" w:hAnsi="Times New Roman"/>
          <w:sz w:val="24"/>
          <w:szCs w:val="24"/>
        </w:rPr>
        <w:t xml:space="preserve">Кандидатстването за финансова помощ </w:t>
      </w:r>
      <w:r>
        <w:rPr>
          <w:rFonts w:ascii="Times New Roman" w:hAnsi="Times New Roman"/>
          <w:sz w:val="24"/>
          <w:szCs w:val="24"/>
        </w:rPr>
        <w:t>по</w:t>
      </w:r>
      <w:r w:rsidRPr="00702636">
        <w:rPr>
          <w:rFonts w:ascii="Times New Roman" w:hAnsi="Times New Roman"/>
          <w:sz w:val="24"/>
          <w:szCs w:val="24"/>
        </w:rPr>
        <w:t xml:space="preserve"> процедура</w:t>
      </w:r>
      <w:r>
        <w:rPr>
          <w:rFonts w:ascii="Times New Roman" w:hAnsi="Times New Roman"/>
          <w:sz w:val="24"/>
          <w:szCs w:val="24"/>
        </w:rPr>
        <w:t>та</w:t>
      </w:r>
      <w:r w:rsidRPr="00702636">
        <w:rPr>
          <w:rFonts w:ascii="Times New Roman" w:hAnsi="Times New Roman"/>
          <w:sz w:val="24"/>
          <w:szCs w:val="24"/>
        </w:rPr>
        <w:t xml:space="preserve"> се осъществява въз основа на предложения, които се подават </w:t>
      </w:r>
      <w:r w:rsidR="00F110D5">
        <w:rPr>
          <w:rFonts w:ascii="Times New Roman" w:hAnsi="Times New Roman"/>
          <w:sz w:val="24"/>
          <w:szCs w:val="24"/>
        </w:rPr>
        <w:t>в Информационна система за управление и наблюдение на средствата от ЕС в България 2020</w:t>
      </w:r>
      <w:r w:rsidR="00FA6EDB">
        <w:rPr>
          <w:rFonts w:ascii="Times New Roman" w:hAnsi="Times New Roman"/>
          <w:sz w:val="24"/>
          <w:szCs w:val="24"/>
        </w:rPr>
        <w:t xml:space="preserve"> /ИСУН 2020/</w:t>
      </w:r>
      <w:r w:rsidR="00F110D5">
        <w:rPr>
          <w:rFonts w:ascii="Times New Roman" w:hAnsi="Times New Roman"/>
          <w:sz w:val="24"/>
          <w:szCs w:val="24"/>
        </w:rPr>
        <w:t xml:space="preserve"> от Водещ партньор - </w:t>
      </w:r>
      <w:r>
        <w:rPr>
          <w:rFonts w:ascii="Times New Roman" w:hAnsi="Times New Roman"/>
          <w:sz w:val="24"/>
          <w:szCs w:val="24"/>
        </w:rPr>
        <w:t>Община Полски Тръмбеш</w:t>
      </w:r>
      <w:r w:rsidR="00F110D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2636">
        <w:rPr>
          <w:rFonts w:ascii="Times New Roman" w:hAnsi="Times New Roman"/>
          <w:sz w:val="24"/>
          <w:szCs w:val="24"/>
        </w:rPr>
        <w:t xml:space="preserve">и се оценяват в съответствие с </w:t>
      </w:r>
      <w:r>
        <w:rPr>
          <w:rFonts w:ascii="Times New Roman" w:hAnsi="Times New Roman"/>
          <w:sz w:val="24"/>
          <w:szCs w:val="24"/>
        </w:rPr>
        <w:t>критериите, описани в</w:t>
      </w:r>
      <w:r w:rsidRPr="00702636">
        <w:rPr>
          <w:rFonts w:ascii="Times New Roman" w:hAnsi="Times New Roman"/>
          <w:sz w:val="24"/>
          <w:szCs w:val="24"/>
        </w:rPr>
        <w:t xml:space="preserve"> Насоки</w:t>
      </w:r>
      <w:r>
        <w:rPr>
          <w:rFonts w:ascii="Times New Roman" w:hAnsi="Times New Roman"/>
          <w:sz w:val="24"/>
          <w:szCs w:val="24"/>
        </w:rPr>
        <w:t>те</w:t>
      </w:r>
      <w:r w:rsidRPr="00702636">
        <w:rPr>
          <w:rFonts w:ascii="Times New Roman" w:hAnsi="Times New Roman"/>
          <w:sz w:val="24"/>
          <w:szCs w:val="24"/>
        </w:rPr>
        <w:t xml:space="preserve"> за кандидатстване.</w:t>
      </w:r>
    </w:p>
    <w:p w:rsidR="00060D84" w:rsidRPr="00702636" w:rsidRDefault="00060D84" w:rsidP="00EC6D1D">
      <w:pPr>
        <w:spacing w:line="276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702636">
        <w:rPr>
          <w:rFonts w:ascii="Times New Roman" w:hAnsi="Times New Roman"/>
          <w:b/>
          <w:i/>
          <w:sz w:val="24"/>
          <w:szCs w:val="24"/>
          <w:u w:val="single"/>
        </w:rPr>
        <w:t xml:space="preserve">Важно! Допустими са всички </w:t>
      </w:r>
      <w:proofErr w:type="spellStart"/>
      <w:r w:rsidRPr="00702636">
        <w:rPr>
          <w:rFonts w:ascii="Times New Roman" w:hAnsi="Times New Roman"/>
          <w:b/>
          <w:i/>
          <w:sz w:val="24"/>
          <w:szCs w:val="24"/>
          <w:u w:val="single"/>
        </w:rPr>
        <w:t>многофамилни</w:t>
      </w:r>
      <w:proofErr w:type="spellEnd"/>
      <w:r w:rsidRPr="00702636">
        <w:rPr>
          <w:rFonts w:ascii="Times New Roman" w:hAnsi="Times New Roman"/>
          <w:b/>
          <w:i/>
          <w:sz w:val="24"/>
          <w:szCs w:val="24"/>
          <w:u w:val="single"/>
        </w:rPr>
        <w:t xml:space="preserve"> жилищни сгради, които се управляват по реда на Закона за управление на етажната собственост (ЗУЕС) и са проектирани преди 26 април 1999 г. </w:t>
      </w:r>
    </w:p>
    <w:p w:rsidR="000C1AAC" w:rsidRDefault="000C1AAC" w:rsidP="00EC6D1D">
      <w:pPr>
        <w:spacing w:before="240"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0C1AAC" w:rsidRDefault="000C1AAC" w:rsidP="00EC6D1D">
      <w:pPr>
        <w:spacing w:before="240"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0C1AAC" w:rsidRDefault="000C1AAC" w:rsidP="00EC6D1D">
      <w:pPr>
        <w:spacing w:before="240"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9F5104" w:rsidRDefault="009F5104" w:rsidP="00EC6D1D">
      <w:pPr>
        <w:spacing w:before="240"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952336" w:rsidRDefault="00C61847" w:rsidP="00EC6D1D">
      <w:pPr>
        <w:spacing w:before="24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61847">
        <w:rPr>
          <w:rFonts w:ascii="Times New Roman" w:hAnsi="Times New Roman"/>
          <w:bCs/>
          <w:sz w:val="24"/>
          <w:szCs w:val="24"/>
        </w:rPr>
        <w:t>За целта е</w:t>
      </w:r>
      <w:r>
        <w:rPr>
          <w:rFonts w:ascii="Times New Roman" w:hAnsi="Times New Roman"/>
          <w:sz w:val="24"/>
          <w:szCs w:val="24"/>
        </w:rPr>
        <w:t xml:space="preserve"> необходимо в срок </w:t>
      </w:r>
      <w:r w:rsidR="00BB132A">
        <w:rPr>
          <w:rFonts w:ascii="Times New Roman" w:hAnsi="Times New Roman"/>
          <w:sz w:val="24"/>
          <w:szCs w:val="24"/>
        </w:rPr>
        <w:t xml:space="preserve">не по-късно </w:t>
      </w:r>
      <w:r w:rsidR="00BB132A" w:rsidRPr="009F5104">
        <w:rPr>
          <w:rFonts w:ascii="Times New Roman" w:hAnsi="Times New Roman"/>
          <w:sz w:val="24"/>
          <w:szCs w:val="24"/>
        </w:rPr>
        <w:t>от</w:t>
      </w:r>
      <w:r w:rsidRPr="009F5104">
        <w:rPr>
          <w:rFonts w:ascii="Times New Roman" w:hAnsi="Times New Roman"/>
          <w:sz w:val="24"/>
          <w:szCs w:val="24"/>
        </w:rPr>
        <w:t xml:space="preserve"> </w:t>
      </w:r>
      <w:r w:rsidRPr="009F5104">
        <w:rPr>
          <w:rFonts w:ascii="Times New Roman" w:hAnsi="Times New Roman"/>
          <w:b/>
          <w:sz w:val="24"/>
          <w:szCs w:val="24"/>
        </w:rPr>
        <w:t>10.05.2023 г.</w:t>
      </w:r>
      <w:r>
        <w:rPr>
          <w:rFonts w:ascii="Times New Roman" w:hAnsi="Times New Roman"/>
          <w:sz w:val="24"/>
          <w:szCs w:val="24"/>
        </w:rPr>
        <w:t xml:space="preserve"> желаещите сдружения на собствениците в качеството си на крайни получатели на безвъзме</w:t>
      </w:r>
      <w:r w:rsidR="009F5104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дната финансова помощ да подадат </w:t>
      </w:r>
      <w:r w:rsidR="00DD24AD">
        <w:rPr>
          <w:rFonts w:ascii="Times New Roman" w:hAnsi="Times New Roman"/>
          <w:sz w:val="24"/>
          <w:szCs w:val="24"/>
        </w:rPr>
        <w:t xml:space="preserve">Заявление за </w:t>
      </w:r>
      <w:r w:rsidR="00952336">
        <w:rPr>
          <w:rFonts w:ascii="Times New Roman" w:hAnsi="Times New Roman"/>
          <w:sz w:val="24"/>
          <w:szCs w:val="24"/>
        </w:rPr>
        <w:t>участие в процедурата</w:t>
      </w:r>
      <w:r w:rsidR="00DD24AD">
        <w:rPr>
          <w:rFonts w:ascii="Times New Roman" w:hAnsi="Times New Roman"/>
          <w:sz w:val="24"/>
          <w:szCs w:val="24"/>
        </w:rPr>
        <w:t xml:space="preserve"> – Приложение № </w:t>
      </w:r>
      <w:r w:rsidR="00BB132A">
        <w:rPr>
          <w:rFonts w:ascii="Times New Roman" w:hAnsi="Times New Roman"/>
          <w:sz w:val="24"/>
          <w:szCs w:val="24"/>
        </w:rPr>
        <w:t>4</w:t>
      </w:r>
      <w:r w:rsidR="00DD24A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 Общинска администрация гр. Полски Тръмбеш</w:t>
      </w:r>
      <w:r w:rsidR="00DD24A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</w:t>
      </w:r>
      <w:r w:rsidR="00952336">
        <w:rPr>
          <w:rFonts w:ascii="Times New Roman" w:hAnsi="Times New Roman"/>
          <w:sz w:val="24"/>
          <w:szCs w:val="24"/>
        </w:rPr>
        <w:t>Към заявлението следва да бъдат приложени следните документи:</w:t>
      </w:r>
    </w:p>
    <w:p w:rsidR="00952336" w:rsidRPr="00952336" w:rsidRDefault="00952336" w:rsidP="00EC6D1D">
      <w:pPr>
        <w:pStyle w:val="a7"/>
        <w:numPr>
          <w:ilvl w:val="0"/>
          <w:numId w:val="2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336">
        <w:rPr>
          <w:rFonts w:ascii="Times New Roman" w:hAnsi="Times New Roman" w:cs="Times New Roman"/>
          <w:sz w:val="24"/>
          <w:szCs w:val="24"/>
        </w:rPr>
        <w:t>Справка за всички собственици на самостоятелни обекти в сградата;</w:t>
      </w:r>
    </w:p>
    <w:p w:rsidR="00952336" w:rsidRPr="00952336" w:rsidRDefault="00952336" w:rsidP="00EC6D1D">
      <w:pPr>
        <w:pStyle w:val="a7"/>
        <w:numPr>
          <w:ilvl w:val="0"/>
          <w:numId w:val="2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336">
        <w:rPr>
          <w:rFonts w:ascii="Times New Roman" w:hAnsi="Times New Roman" w:cs="Times New Roman"/>
          <w:sz w:val="24"/>
          <w:szCs w:val="24"/>
        </w:rPr>
        <w:t>Покана за провеждане на общо събрание на - копие, заверено „Вярно с оригинала“</w:t>
      </w:r>
    </w:p>
    <w:p w:rsidR="00EC6D1D" w:rsidRPr="00EC6D1D" w:rsidRDefault="00952336" w:rsidP="00EC6D1D">
      <w:pPr>
        <w:pStyle w:val="a7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336">
        <w:rPr>
          <w:rFonts w:ascii="Times New Roman" w:hAnsi="Times New Roman" w:cs="Times New Roman"/>
          <w:sz w:val="24"/>
          <w:szCs w:val="24"/>
        </w:rPr>
        <w:t>Протокол за поставяне на поканата по - копие, заверено „Вярно с оригинала“;</w:t>
      </w:r>
    </w:p>
    <w:p w:rsidR="00952336" w:rsidRDefault="00952336" w:rsidP="00EC6D1D">
      <w:pPr>
        <w:pStyle w:val="a7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336">
        <w:rPr>
          <w:rFonts w:ascii="Times New Roman" w:hAnsi="Times New Roman" w:cs="Times New Roman"/>
          <w:sz w:val="24"/>
          <w:szCs w:val="24"/>
        </w:rPr>
        <w:t>Протокол от общото събрание на СС, съдържащ решения за участие - копие, заверено „Вярно с оригинала“</w:t>
      </w:r>
      <w:r w:rsidR="008C57FC">
        <w:rPr>
          <w:rFonts w:ascii="Times New Roman" w:hAnsi="Times New Roman" w:cs="Times New Roman"/>
          <w:sz w:val="24"/>
          <w:szCs w:val="24"/>
        </w:rPr>
        <w:t>.</w:t>
      </w:r>
    </w:p>
    <w:p w:rsidR="008C57FC" w:rsidRDefault="008C57FC" w:rsidP="00EC6D1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7FC" w:rsidRPr="008C57FC" w:rsidRDefault="008C57FC" w:rsidP="00EC6D1D">
      <w:pPr>
        <w:spacing w:after="12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Заедно със заявлението за участие следва да бъдат представени: </w:t>
      </w:r>
    </w:p>
    <w:p w:rsidR="008C57FC" w:rsidRPr="008C57FC" w:rsidRDefault="008C57FC" w:rsidP="00EC6D1D">
      <w:pPr>
        <w:pStyle w:val="a7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8C57FC">
        <w:rPr>
          <w:rFonts w:ascii="Times New Roman" w:hAnsi="Times New Roman"/>
          <w:bCs/>
          <w:sz w:val="24"/>
          <w:szCs w:val="24"/>
        </w:rPr>
        <w:t>Обследване за енергийна ефективност и валиден сертификат за енергийни характеристики на сграда в експлоатация, изготвени по реда на чл. 48 от ЗЕЕ;</w:t>
      </w:r>
    </w:p>
    <w:p w:rsidR="008C57FC" w:rsidRDefault="008C57FC" w:rsidP="00EC6D1D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702636">
        <w:rPr>
          <w:rFonts w:ascii="Times New Roman" w:hAnsi="Times New Roman"/>
          <w:bCs/>
          <w:sz w:val="24"/>
          <w:szCs w:val="24"/>
        </w:rPr>
        <w:t>Обследване за установяване на техническите характеристики, свързани с удовлетворяване на изискванията по чл. 169, ал. 1 и ал. 3 от ЗУТ и Технически паспорт в съответствие с изискванията, определени в глава трета на Наредба № 5 от 2006 г. за техническите паспорти на строежите;</w:t>
      </w:r>
    </w:p>
    <w:p w:rsidR="008C57FC" w:rsidRPr="008C57FC" w:rsidRDefault="008C57FC" w:rsidP="00EC6D1D">
      <w:pPr>
        <w:spacing w:after="120" w:line="276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C61847" w:rsidRPr="004A42C9" w:rsidRDefault="00350F67" w:rsidP="00C61847">
      <w:pPr>
        <w:spacing w:before="240"/>
        <w:ind w:firstLine="708"/>
        <w:jc w:val="both"/>
        <w:rPr>
          <w:rFonts w:ascii="Times New Roman" w:hAnsi="Times New Roman"/>
          <w:sz w:val="24"/>
          <w:szCs w:val="24"/>
        </w:rPr>
        <w:sectPr w:rsidR="00C61847" w:rsidRPr="004A42C9" w:rsidSect="00C91E3B">
          <w:headerReference w:type="default" r:id="rId7"/>
          <w:footerReference w:type="default" r:id="rId8"/>
          <w:pgSz w:w="11906" w:h="16838"/>
          <w:pgMar w:top="1418" w:right="992" w:bottom="1418" w:left="992" w:header="425" w:footer="0" w:gutter="0"/>
          <w:cols w:space="708"/>
          <w:docGrid w:linePitch="600" w:charSpace="40960"/>
        </w:sectPr>
      </w:pPr>
      <w:r>
        <w:rPr>
          <w:rFonts w:ascii="Times New Roman" w:hAnsi="Times New Roman"/>
          <w:sz w:val="24"/>
          <w:szCs w:val="24"/>
        </w:rPr>
        <w:t xml:space="preserve">Информацията за процедурата е публикувана в </w:t>
      </w:r>
      <w:r>
        <w:rPr>
          <w:rFonts w:ascii="Times New Roman" w:hAnsi="Times New Roman"/>
          <w:sz w:val="24"/>
          <w:szCs w:val="24"/>
        </w:rPr>
        <w:t xml:space="preserve">Информационна система за управление и наблюдение на средствата от ЕС в България 2020 /ИСУН 2020/ </w:t>
      </w:r>
      <w:r>
        <w:rPr>
          <w:rFonts w:ascii="Times New Roman" w:hAnsi="Times New Roman"/>
          <w:sz w:val="24"/>
          <w:szCs w:val="24"/>
        </w:rPr>
        <w:t xml:space="preserve">на интернет адрес: </w:t>
      </w:r>
      <w:hyperlink r:id="rId9" w:history="1">
        <w:r w:rsidRPr="00574EC4">
          <w:rPr>
            <w:rStyle w:val="a8"/>
            <w:rFonts w:ascii="Times New Roman" w:hAnsi="Times New Roman"/>
            <w:sz w:val="24"/>
            <w:szCs w:val="24"/>
          </w:rPr>
          <w:t>https://eumis2020.government.bg/bg/s/800c457d-e8be-4421-8ed9-9e78d0a75c39/Procedure/Info/dbc8635</w:t>
        </w:r>
        <w:bookmarkStart w:id="0" w:name="_GoBack"/>
        <w:bookmarkEnd w:id="0"/>
        <w:r w:rsidRPr="00574EC4">
          <w:rPr>
            <w:rStyle w:val="a8"/>
            <w:rFonts w:ascii="Times New Roman" w:hAnsi="Times New Roman"/>
            <w:sz w:val="24"/>
            <w:szCs w:val="24"/>
          </w:rPr>
          <w:t>0-cccd-414a-a175-a1d440952525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C75C95" w:rsidRPr="00C75C95" w:rsidRDefault="00C75C95" w:rsidP="007D5D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5C95" w:rsidRDefault="00C75C95"/>
    <w:sectPr w:rsidR="00C75C9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0C2" w:rsidRDefault="00E070C2" w:rsidP="00C75C95">
      <w:pPr>
        <w:spacing w:after="0" w:line="240" w:lineRule="auto"/>
      </w:pPr>
      <w:r>
        <w:separator/>
      </w:r>
    </w:p>
  </w:endnote>
  <w:endnote w:type="continuationSeparator" w:id="0">
    <w:p w:rsidR="00E070C2" w:rsidRDefault="00E070C2" w:rsidP="00C75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DFKai-SB">
    <w:altName w:val="Microsoft JhengHei Light"/>
    <w:charset w:val="88"/>
    <w:family w:val="script"/>
    <w:pitch w:val="fixed"/>
    <w:sig w:usb0="00000000" w:usb1="080E0000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39D" w:rsidRPr="008C57FC" w:rsidRDefault="0085039D" w:rsidP="0085039D">
    <w:pPr>
      <w:pStyle w:val="a5"/>
      <w:contextualSpacing/>
      <w:jc w:val="center"/>
      <w:outlineLvl w:val="0"/>
      <w:rPr>
        <w:rFonts w:ascii="Times New Roman" w:hAnsi="Times New Roman" w:cs="Times New Roman"/>
        <w:sz w:val="20"/>
        <w:szCs w:val="20"/>
      </w:rPr>
    </w:pPr>
    <w:r w:rsidRPr="008C57FC">
      <w:rPr>
        <w:rFonts w:ascii="Times New Roman" w:eastAsia="DFKai-SB" w:hAnsi="Times New Roman" w:cs="Times New Roman"/>
        <w:b/>
        <w:i/>
        <w:color w:val="2E74B5"/>
        <w:sz w:val="20"/>
        <w:szCs w:val="20"/>
      </w:rPr>
      <w:t>ПРОЦЕДУРА</w:t>
    </w:r>
    <w:r w:rsidRPr="008C57FC">
      <w:rPr>
        <w:rFonts w:ascii="Times New Roman" w:eastAsia="DFKai-SB" w:hAnsi="Times New Roman" w:cs="Times New Roman"/>
        <w:b/>
        <w:i/>
        <w:color w:val="2E74B5"/>
        <w:sz w:val="20"/>
        <w:szCs w:val="20"/>
        <w:lang w:val="en-GB"/>
      </w:rPr>
      <w:t xml:space="preserve"> </w:t>
    </w:r>
    <w:r w:rsidRPr="008C57FC">
      <w:rPr>
        <w:rFonts w:ascii="Times New Roman" w:eastAsia="DFKai-SB" w:hAnsi="Times New Roman" w:cs="Times New Roman"/>
        <w:b/>
        <w:i/>
        <w:color w:val="2E74B5"/>
        <w:sz w:val="20"/>
        <w:szCs w:val="20"/>
      </w:rPr>
      <w:t>„</w:t>
    </w:r>
    <w:r w:rsidRPr="008C57FC">
      <w:rPr>
        <w:rFonts w:ascii="Times New Roman" w:eastAsia="DFKai-SB" w:hAnsi="Times New Roman" w:cs="Times New Roman"/>
        <w:b/>
        <w:i/>
        <w:color w:val="2E74B5"/>
        <w:sz w:val="20"/>
        <w:szCs w:val="20"/>
        <w:lang w:val="en-GB"/>
      </w:rPr>
      <w:t>ПОДКРЕПА ЗА УСТОЙЧИВО ЕНЕРГИЙНО ОБНОВЯВАНЕ НА ЖИЛИЩНИЯ СГРАДЕН ФОНД</w:t>
    </w:r>
    <w:r w:rsidRPr="008C57FC">
      <w:rPr>
        <w:rFonts w:ascii="Times New Roman" w:eastAsia="DFKai-SB" w:hAnsi="Times New Roman" w:cs="Times New Roman"/>
        <w:b/>
        <w:i/>
        <w:color w:val="2E74B5"/>
        <w:sz w:val="20"/>
        <w:szCs w:val="20"/>
      </w:rPr>
      <w:t xml:space="preserve"> - ЕТАП </w:t>
    </w:r>
    <w:r w:rsidRPr="008C57FC">
      <w:rPr>
        <w:rFonts w:ascii="Times New Roman" w:eastAsia="DFKai-SB" w:hAnsi="Times New Roman" w:cs="Times New Roman"/>
        <w:b/>
        <w:i/>
        <w:color w:val="2E74B5"/>
        <w:sz w:val="20"/>
        <w:szCs w:val="20"/>
        <w:lang w:val="en-US"/>
      </w:rPr>
      <w:t>I</w:t>
    </w:r>
    <w:r w:rsidRPr="008C57FC">
      <w:rPr>
        <w:rFonts w:ascii="Times New Roman" w:eastAsia="DFKai-SB" w:hAnsi="Times New Roman" w:cs="Times New Roman"/>
        <w:b/>
        <w:i/>
        <w:color w:val="2E74B5"/>
        <w:sz w:val="20"/>
        <w:szCs w:val="20"/>
        <w:lang w:val="en-GB"/>
      </w:rPr>
      <w:t>“</w:t>
    </w:r>
  </w:p>
  <w:p w:rsidR="0085039D" w:rsidRDefault="0085039D">
    <w:pPr>
      <w:pStyle w:val="a5"/>
    </w:pPr>
  </w:p>
  <w:p w:rsidR="008C57FC" w:rsidRPr="008C57FC" w:rsidRDefault="008C57FC" w:rsidP="008C57FC">
    <w:pPr>
      <w:pStyle w:val="a5"/>
      <w:contextualSpacing/>
      <w:jc w:val="center"/>
      <w:outlineLvl w:val="0"/>
      <w:rPr>
        <w:rFonts w:ascii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C95" w:rsidRDefault="00C75C95" w:rsidP="00C75C95">
    <w:pPr>
      <w:pStyle w:val="a5"/>
      <w:jc w:val="center"/>
    </w:pPr>
    <w:bookmarkStart w:id="1" w:name="_Hlk118588339"/>
    <w:r w:rsidRPr="00DD1758">
      <w:rPr>
        <w:rFonts w:ascii="Cambria" w:eastAsia="DFKai-SB" w:hAnsi="Cambria" w:cs="Cambria"/>
        <w:b/>
        <w:i/>
        <w:color w:val="2E74B5"/>
      </w:rPr>
      <w:t>ПРОЦЕДУРА</w:t>
    </w:r>
    <w:r w:rsidRPr="00DD1758">
      <w:rPr>
        <w:rFonts w:ascii="DFKai-SB" w:eastAsia="DFKai-SB" w:hAnsi="DFKai-SB" w:cs="Arial"/>
        <w:b/>
        <w:i/>
        <w:color w:val="2E74B5"/>
        <w:lang w:val="en-GB"/>
      </w:rPr>
      <w:t xml:space="preserve"> </w:t>
    </w:r>
    <w:r w:rsidRPr="00DD1758">
      <w:rPr>
        <w:rFonts w:ascii="Calibri" w:eastAsia="DFKai-SB" w:hAnsi="Calibri" w:cs="Arial"/>
        <w:b/>
        <w:i/>
        <w:color w:val="2E74B5"/>
      </w:rPr>
      <w:t>„</w:t>
    </w:r>
    <w:r w:rsidRPr="004D325E">
      <w:rPr>
        <w:rFonts w:ascii="Cambria" w:eastAsia="DFKai-SB" w:hAnsi="Cambria" w:cs="Cambria"/>
        <w:b/>
        <w:i/>
        <w:color w:val="2E74B5"/>
        <w:lang w:val="en-GB"/>
      </w:rPr>
      <w:t>ПОДКРЕПА ЗА УСТОЙЧИВО ЕНЕРГИЙНО ОБНОВЯВАНЕ НА ЖИЛИЩНИЯ СГРАДЕН ФОНД</w:t>
    </w:r>
    <w:r>
      <w:rPr>
        <w:rFonts w:ascii="Cambria" w:eastAsia="DFKai-SB" w:hAnsi="Cambria" w:cs="Cambria"/>
        <w:b/>
        <w:i/>
        <w:color w:val="2E74B5"/>
      </w:rPr>
      <w:t xml:space="preserve"> - ЕТАП </w:t>
    </w:r>
    <w:r>
      <w:rPr>
        <w:rFonts w:ascii="Cambria" w:eastAsia="DFKai-SB" w:hAnsi="Cambria" w:cs="Cambria"/>
        <w:b/>
        <w:i/>
        <w:color w:val="2E74B5"/>
        <w:lang w:val="en-US"/>
      </w:rPr>
      <w:t>I</w:t>
    </w:r>
    <w:r w:rsidRPr="00DD1758">
      <w:rPr>
        <w:rFonts w:ascii="Cambria" w:eastAsia="DFKai-SB" w:hAnsi="Cambria" w:cs="Cambria"/>
        <w:b/>
        <w:i/>
        <w:color w:val="2E74B5"/>
        <w:lang w:val="en-GB"/>
      </w:rPr>
      <w:t>“</w:t>
    </w:r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0C2" w:rsidRDefault="00E070C2" w:rsidP="00C75C95">
      <w:pPr>
        <w:spacing w:after="0" w:line="240" w:lineRule="auto"/>
      </w:pPr>
      <w:r>
        <w:separator/>
      </w:r>
    </w:p>
  </w:footnote>
  <w:footnote w:type="continuationSeparator" w:id="0">
    <w:p w:rsidR="00E070C2" w:rsidRDefault="00E070C2" w:rsidP="00C75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7FC" w:rsidRDefault="008C57FC" w:rsidP="008C57FC">
    <w:pPr>
      <w:pStyle w:val="a3"/>
      <w:jc w:val="center"/>
    </w:pPr>
    <w:r w:rsidRPr="00BA088D">
      <w:rPr>
        <w:noProof/>
        <w:lang w:eastAsia="bg-BG"/>
      </w:rPr>
      <w:drawing>
        <wp:inline distT="0" distB="0" distL="0" distR="0">
          <wp:extent cx="3016885" cy="835025"/>
          <wp:effectExtent l="0" t="0" r="0" b="0"/>
          <wp:docPr id="4" name="Картина 4" descr="BG Финансирано от Европейския съюз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G Финансирано от Европейския съюз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6885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C95" w:rsidRDefault="00C75C95" w:rsidP="00C75C95">
    <w:pPr>
      <w:pStyle w:val="a3"/>
      <w:jc w:val="center"/>
    </w:pPr>
    <w:r w:rsidRPr="00BA088D">
      <w:rPr>
        <w:noProof/>
        <w:lang w:eastAsia="bg-BG"/>
      </w:rPr>
      <w:drawing>
        <wp:inline distT="0" distB="0" distL="0" distR="0">
          <wp:extent cx="3016885" cy="835025"/>
          <wp:effectExtent l="0" t="0" r="0" b="0"/>
          <wp:docPr id="1" name="Картина 1" descr="BG Финансирано от Европейския съюз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G Финансирано от Европейския съюз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6885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65DD5"/>
    <w:multiLevelType w:val="hybridMultilevel"/>
    <w:tmpl w:val="71E82F56"/>
    <w:lvl w:ilvl="0" w:tplc="83A490E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56A6F40"/>
    <w:multiLevelType w:val="hybridMultilevel"/>
    <w:tmpl w:val="9088563C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66423D56"/>
    <w:multiLevelType w:val="hybridMultilevel"/>
    <w:tmpl w:val="1CB2317A"/>
    <w:lvl w:ilvl="0" w:tplc="7D64CCA4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3B53320"/>
    <w:multiLevelType w:val="hybridMultilevel"/>
    <w:tmpl w:val="3258C678"/>
    <w:lvl w:ilvl="0" w:tplc="58D452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1CC"/>
    <w:rsid w:val="00060D84"/>
    <w:rsid w:val="000C1AAC"/>
    <w:rsid w:val="00350F67"/>
    <w:rsid w:val="004A42C9"/>
    <w:rsid w:val="004B55CB"/>
    <w:rsid w:val="005A2365"/>
    <w:rsid w:val="005E09E7"/>
    <w:rsid w:val="007D5DAD"/>
    <w:rsid w:val="0085039D"/>
    <w:rsid w:val="008639A3"/>
    <w:rsid w:val="008C57FC"/>
    <w:rsid w:val="00952336"/>
    <w:rsid w:val="009F5104"/>
    <w:rsid w:val="00A429CB"/>
    <w:rsid w:val="00BB132A"/>
    <w:rsid w:val="00C61847"/>
    <w:rsid w:val="00C75C95"/>
    <w:rsid w:val="00D22681"/>
    <w:rsid w:val="00D513DC"/>
    <w:rsid w:val="00D621CC"/>
    <w:rsid w:val="00DD24AD"/>
    <w:rsid w:val="00DE2FD8"/>
    <w:rsid w:val="00E070C2"/>
    <w:rsid w:val="00E731C7"/>
    <w:rsid w:val="00EC6D1D"/>
    <w:rsid w:val="00F110D5"/>
    <w:rsid w:val="00FA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A8C967-B965-44F9-B3F4-199E08806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5C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C75C95"/>
  </w:style>
  <w:style w:type="paragraph" w:styleId="a5">
    <w:name w:val="footer"/>
    <w:basedOn w:val="a"/>
    <w:link w:val="a6"/>
    <w:uiPriority w:val="99"/>
    <w:unhideWhenUsed/>
    <w:rsid w:val="00C75C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C75C95"/>
  </w:style>
  <w:style w:type="paragraph" w:styleId="2">
    <w:name w:val="Body Text 2"/>
    <w:basedOn w:val="a"/>
    <w:link w:val="20"/>
    <w:rsid w:val="004B55CB"/>
    <w:pPr>
      <w:spacing w:after="120" w:line="480" w:lineRule="auto"/>
      <w:jc w:val="both"/>
    </w:pPr>
    <w:rPr>
      <w:rFonts w:ascii="Univers" w:eastAsia="Calibri" w:hAnsi="Univers" w:cs="Univers"/>
      <w:lang w:eastAsia="bg-BG"/>
    </w:rPr>
  </w:style>
  <w:style w:type="character" w:customStyle="1" w:styleId="20">
    <w:name w:val="Основен текст 2 Знак"/>
    <w:basedOn w:val="a0"/>
    <w:link w:val="2"/>
    <w:rsid w:val="004B55CB"/>
    <w:rPr>
      <w:rFonts w:ascii="Univers" w:eastAsia="Calibri" w:hAnsi="Univers" w:cs="Univers"/>
      <w:lang w:eastAsia="bg-BG"/>
    </w:rPr>
  </w:style>
  <w:style w:type="paragraph" w:styleId="a7">
    <w:name w:val="List Paragraph"/>
    <w:basedOn w:val="a"/>
    <w:uiPriority w:val="34"/>
    <w:qFormat/>
    <w:rsid w:val="00952336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50F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eumis2020.government.bg/bg/s/800c457d-e8be-4421-8ed9-9e78d0a75c39/Procedure/Info/dbc86350-cccd-414a-a175-a1d44095252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13132</dc:creator>
  <cp:keywords/>
  <dc:description/>
  <cp:lastModifiedBy>13132</cp:lastModifiedBy>
  <cp:revision>22</cp:revision>
  <dcterms:created xsi:type="dcterms:W3CDTF">2023-01-03T12:32:00Z</dcterms:created>
  <dcterms:modified xsi:type="dcterms:W3CDTF">2023-01-25T07:50:00Z</dcterms:modified>
</cp:coreProperties>
</file>