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77" w:rsidRPr="00AD43D4" w:rsidRDefault="000207C8" w:rsidP="00AD43D4">
      <w:pPr>
        <w:widowControl/>
        <w:spacing w:line="1" w:lineRule="exact"/>
        <w:rPr>
          <w:sz w:val="2"/>
          <w:szCs w:val="2"/>
        </w:rPr>
        <w:sectPr w:rsidR="00534777" w:rsidRPr="00AD43D4" w:rsidSect="00AD43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9" w:h="11907" w:orient="landscape" w:code="9"/>
          <w:pgMar w:top="1945" w:right="5875" w:bottom="1945" w:left="1440" w:header="720" w:footer="720" w:gutter="0"/>
          <w:cols w:space="720"/>
          <w:noEndnote/>
          <w:docGrid w:linePitch="326"/>
        </w:sectPr>
      </w:pPr>
      <w:r w:rsidRPr="000207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25pt;margin-top:71.75pt;width:647.3pt;height:564.75pt;z-index:251658240;mso-wrap-edited:f;mso-wrap-distance-left:7in;mso-wrap-distance-right:7in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83"/>
                    <w:gridCol w:w="4238"/>
                    <w:gridCol w:w="1229"/>
                    <w:gridCol w:w="1066"/>
                    <w:gridCol w:w="922"/>
                    <w:gridCol w:w="960"/>
                    <w:gridCol w:w="854"/>
                    <w:gridCol w:w="1032"/>
                    <w:gridCol w:w="1411"/>
                    <w:gridCol w:w="950"/>
                  </w:tblGrid>
                  <w:tr w:rsidR="00FD3262">
                    <w:trPr>
                      <w:trHeight w:hRule="exact" w:val="235"/>
                    </w:trPr>
                    <w:tc>
                      <w:tcPr>
                        <w:tcW w:w="283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12662" w:type="dxa"/>
                        <w:gridSpan w:val="9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left="5290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РЕГИСТЪР</w:t>
                        </w:r>
                      </w:p>
                    </w:tc>
                  </w:tr>
                  <w:tr w:rsidR="00FD3262" w:rsidRPr="00AD43D4">
                    <w:trPr>
                      <w:trHeight w:hRule="exact" w:val="216"/>
                    </w:trPr>
                    <w:tc>
                      <w:tcPr>
                        <w:tcW w:w="283" w:type="dxa"/>
                        <w:vMerge/>
                        <w:tcBorders>
                          <w:top w:val="nil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widowControl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  <w:p w:rsidR="00FD3262" w:rsidRDefault="00FD3262">
                        <w:pPr>
                          <w:widowControl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left="3917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за</w:t>
                        </w:r>
                      </w:p>
                    </w:tc>
                    <w:tc>
                      <w:tcPr>
                        <w:tcW w:w="8424" w:type="dxa"/>
                        <w:gridSpan w:val="8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разпоредителните сделки с имоти - общинска собственост</w:t>
                        </w:r>
                      </w:p>
                    </w:tc>
                  </w:tr>
                  <w:tr w:rsidR="00FD3262" w:rsidRPr="00AD43D4">
                    <w:trPr>
                      <w:trHeight w:hRule="exact" w:val="878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3"/>
                          <w:widowControl/>
                          <w:jc w:val="right"/>
                          <w:rPr>
                            <w:rStyle w:val="FontStyle11"/>
                            <w:lang w:val="bg-BG" w:eastAsia="bg-BG"/>
                          </w:rPr>
                        </w:pPr>
                        <w:r>
                          <w:rPr>
                            <w:rStyle w:val="FontStyle11"/>
                            <w:lang w:val="bg-BG"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left="360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Данни за имота според акта за собственост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Вид разпоредители а сделка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115" w:right="9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Пазарна оценка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ind w:left="62" w:right="10" w:hanging="29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Даначна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оценка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Оценка определена от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общинския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Крайна цена на сделката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Начин на разпорежда 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Насрещна страна на сделката •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Други данни определен и от</w:t>
                        </w:r>
                      </w:p>
                    </w:tc>
                  </w:tr>
                  <w:tr w:rsidR="00FD3262">
                    <w:trPr>
                      <w:trHeight w:hRule="exact" w:val="662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ind w:right="115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УПИ</w:t>
                        </w:r>
                        <w:r>
                          <w:rPr>
                            <w:rStyle w:val="FontStyle12"/>
                            <w:lang w:val="bg-BG" w:eastAsia="bg-BG"/>
                          </w:rPr>
                          <w:t xml:space="preserve">II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>стр.кв.50 по ПУЛ на гр.Полски Тръмбеш с площ 3440 кв.м, заедно с построената в него сграда детска градина, АОС №61/11.09.1996г.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35150.00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34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35150.00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35501.50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ind w:left="202" w:right="168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"ЯНА" АД гр.Бургас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>
                    <w:trPr>
                      <w:trHeight w:hRule="exact" w:val="446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пл-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№1130 в стр.кв.59 по ПУЛ на гр.Полски Тръмбеш с площ 290 кв.м., АОС №116/22.06.99г.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3000.00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left="72" w:right="53"/>
                          <w:jc w:val="both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1515,30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3000.00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6600.00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5" w:lineRule="exact"/>
                          <w:ind w:left="10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Минко Минков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Дживодеров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>
                    <w:trPr>
                      <w:trHeight w:hRule="exact" w:val="662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ind w:left="38" w:right="34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ПИ </w:t>
                        </w:r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>№19</w:t>
                        </w:r>
                        <w:r>
                          <w:rPr>
                            <w:rStyle w:val="FontStyle14"/>
                            <w:lang w:eastAsia="bg-BG"/>
                          </w:rPr>
                          <w:t>S</w:t>
                        </w:r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 xml:space="preserve">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в стр.кв.64 по ПУЛ на с.Обединение с площ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бЮкв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.м., заедно с построените в него сгради, АОС №2098/30.09.2004г.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2500.00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2500.00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2550.00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ind w:left="182" w:right="168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Марийка Върбанова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Лолова</w:t>
                        </w:r>
                        <w:proofErr w:type="spellEnd"/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>
                    <w:trPr>
                      <w:trHeight w:hRule="exact" w:val="437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ind w:right="451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Част от УПИ V стр.кв.82 по ПУП на гр.Полски Тръмбеш, АОС №2100/30.09.2004г.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2136.00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2136.00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2136.00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"Агроком" ЕООД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 w:rsidRPr="00AD43D4">
                    <w:trPr>
                      <w:trHeight w:hRule="exact" w:val="658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ind w:right="1022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УПИ </w:t>
                        </w:r>
                        <w:r>
                          <w:rPr>
                            <w:rStyle w:val="FontStyle12"/>
                            <w:lang w:val="bg-BG" w:eastAsia="bg-BG"/>
                          </w:rPr>
                          <w:t xml:space="preserve">I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>"За фурна" стр.кв.23а по ПУЛ на с.Страхилово, АОС №2121/15.02.2005г.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съсобственост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6061.00 без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6061.00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6061.00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ind w:right="29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Георги Николов Тодоров от с.Страхилово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>
                    <w:trPr>
                      <w:trHeight w:hRule="exact" w:val="653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ind w:right="62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Част от пл.№767 стр.кв.51 по ПУП на с.Страхилово, АОС №2182/24.08.2005г.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съсобственост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ind w:left="29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729.00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729.00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729.00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ind w:right="125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"Евангелска методистка църква" София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 w:rsidRPr="00AD43D4">
                    <w:trPr>
                      <w:trHeight w:hRule="exact" w:val="662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7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ind w:right="139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УПИ </w:t>
                        </w:r>
                        <w:r>
                          <w:rPr>
                            <w:rStyle w:val="FontStyle12"/>
                            <w:lang w:val="bg-BG" w:eastAsia="bg-BG"/>
                          </w:rPr>
                          <w:t xml:space="preserve">III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"за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обсл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дейнисти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автокантар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" стр.кв. 100 по ПУП на гр.Полски Тръмбеш, АОС №2110/06.01.2005г.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съсобственост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ind w:left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1392.00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1392.00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1392.00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59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"Захарни заводи" АД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гр.Г.Оряховица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>
                    <w:trPr>
                      <w:trHeight w:hRule="exact" w:val="446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eastAsia="en-US"/>
                          </w:rPr>
                        </w:pPr>
                        <w:r>
                          <w:rPr>
                            <w:rStyle w:val="FontStyle14"/>
                            <w:lang w:eastAsia="en-US"/>
                          </w:rPr>
                          <w:t>S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ind w:right="336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УПИ </w:t>
                        </w:r>
                        <w:r>
                          <w:rPr>
                            <w:rStyle w:val="FontStyle12"/>
                            <w:lang w:val="bg-BG" w:eastAsia="bg-BG"/>
                          </w:rPr>
                          <w:t xml:space="preserve">I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>"За бензиностанция" стр.кв.96 по ПУП на гр.Полски Тръмбеш АОС №762/16.06.2003 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8835.00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8835.00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8835.00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"ПЕТРОЛ" АД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 w:rsidRPr="00AD43D4">
                    <w:trPr>
                      <w:trHeight w:hRule="exact" w:val="902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9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spacing w:line="230" w:lineRule="exact"/>
                          <w:ind w:left="101" w:right="96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ПИ №235 в стр.кв. 10 по ПУП на с.Обединение с площ 1370кв.м., с построена едноетажна масивна сграда със застроена площ 281 </w:t>
                        </w:r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>,</w:t>
                        </w:r>
                        <w:r>
                          <w:rPr>
                            <w:rStyle w:val="FontStyle12"/>
                            <w:lang w:eastAsia="bg-BG"/>
                          </w:rPr>
                          <w:t>S</w:t>
                        </w:r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>0</w:t>
                        </w:r>
                        <w:r>
                          <w:rPr>
                            <w:rStyle w:val="FontStyle12"/>
                            <w:lang w:eastAsia="bg-BG"/>
                          </w:rPr>
                          <w:t>kb</w:t>
                        </w:r>
                        <w:r w:rsidRPr="00663A84">
                          <w:rPr>
                            <w:rStyle w:val="FontStyle12"/>
                            <w:lang w:val="bg-BG" w:eastAsia="bg-BG"/>
                          </w:rPr>
                          <w:t>.</w:t>
                        </w:r>
                        <w:r>
                          <w:rPr>
                            <w:rStyle w:val="FontStyle12"/>
                            <w:lang w:eastAsia="bg-BG"/>
                          </w:rPr>
                          <w:t>m</w:t>
                        </w:r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 xml:space="preserve">.,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>АОС №755/09.06.2003г.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7990.00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8000.00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12800.00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4"/>
                          <w:widowControl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"СОТ-СИГНАЛНО ОХРАНИТЕЛНА ТЕХНИКА"ЕОО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</w:tbl>
                <w:p w:rsidR="00FD3262" w:rsidRPr="00AD43D4" w:rsidRDefault="00FD3262">
                  <w:pPr>
                    <w:rPr>
                      <w:lang w:val="bg-BG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534777" w:rsidRPr="00AD43D4" w:rsidRDefault="000207C8" w:rsidP="00AD43D4">
      <w:pPr>
        <w:widowControl/>
        <w:spacing w:line="1" w:lineRule="exact"/>
        <w:rPr>
          <w:sz w:val="2"/>
          <w:szCs w:val="2"/>
        </w:rPr>
        <w:sectPr w:rsidR="00534777" w:rsidRPr="00AD43D4" w:rsidSect="00AD43D4">
          <w:pgSz w:w="16839" w:h="11907" w:orient="landscape" w:code="9"/>
          <w:pgMar w:top="1936" w:right="6534" w:bottom="1936" w:left="1440" w:header="720" w:footer="720" w:gutter="0"/>
          <w:cols w:space="720"/>
          <w:noEndnote/>
          <w:docGrid w:linePitch="326"/>
        </w:sectPr>
      </w:pPr>
      <w:r w:rsidRPr="000207C8">
        <w:rPr>
          <w:noProof/>
        </w:rPr>
        <w:lastRenderedPageBreak/>
        <w:pict>
          <v:shape id="_x0000_s1027" type="#_x0000_t202" style="position:absolute;margin-left:96.8pt;margin-top:139.2pt;width:648.25pt;height:562.5pt;z-index:251659264;mso-wrap-edited:f;mso-wrap-distance-left:7in;mso-wrap-distance-right:7in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88"/>
                    <w:gridCol w:w="4248"/>
                    <w:gridCol w:w="1229"/>
                    <w:gridCol w:w="1075"/>
                    <w:gridCol w:w="922"/>
                    <w:gridCol w:w="955"/>
                    <w:gridCol w:w="854"/>
                    <w:gridCol w:w="1046"/>
                    <w:gridCol w:w="1406"/>
                    <w:gridCol w:w="941"/>
                  </w:tblGrid>
                  <w:tr w:rsidR="00FD3262" w:rsidRPr="00AD43D4" w:rsidTr="005146D2">
                    <w:trPr>
                      <w:trHeight w:hRule="exact" w:val="1330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У1Ж </w:t>
                        </w:r>
                        <w:r>
                          <w:rPr>
                            <w:rStyle w:val="FontStyle14"/>
                            <w:lang w:eastAsia="bg-BG"/>
                          </w:rPr>
                          <w:t>V</w:t>
                        </w:r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 xml:space="preserve">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„За училище" стр.кв.35 по ПУЛ на с. С. Стамболово, Община П. Тръмбеш, с площ 2500кв.м.,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полумасивна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двуетажна сграда-1947г. ЗП 418 кв.м., тоалетна със ЗП 34,00 кв.м и масивна стоп. постройка със ЗП 50,00 кв.м, АОС №847/10.10.2003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31962.00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9" w:right="2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32000.00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32000.00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„ВИЛА ХОЛИДЕЙС ИНТЕРНЕШЪН ЪЛ" ООД гр.Бургас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 w:rsidTr="005146D2">
                    <w:trPr>
                      <w:trHeight w:hRule="exact" w:val="1109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11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1Ш .№236 стр.кв. 10 по ПУП на с.Обединение - частна общинска собственост с площ 1380 кв.м., за който е отреден УПИ </w:t>
                        </w:r>
                        <w:r>
                          <w:rPr>
                            <w:rStyle w:val="FontStyle14"/>
                            <w:lang w:eastAsia="bg-BG"/>
                          </w:rPr>
                          <w:t>XTV</w:t>
                        </w:r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 xml:space="preserve">236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>стр.кв.Ю с площ 1350 кв.м. с не приложена улична регулация АОС №756/09.06.2003г.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съсобственост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4140.00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4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4140.00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4140.00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"СОТ-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firstLine="5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СИГНАЛНО ОХРАНИТЕЛНА ТЕХНИКА" ЕООД. гр.София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>
                    <w:trPr>
                      <w:trHeight w:hRule="exact" w:val="883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Лозя№11001 от31.112дка.;12001 от 35.707 дка.;13001 от 37.306 дка.; 14015 от 17.066 дка. В землището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сОрловец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, АОС №416; 417; 418; 419 от 19.03.2002г.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25040.00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ind w:left="24" w:right="2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25040.00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25040.00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86" w:right="77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"Артек-2000" гр.Пловдив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>
                    <w:trPr>
                      <w:trHeight w:hRule="exact" w:val="653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right="67"/>
                          <w:jc w:val="left"/>
                          <w:rPr>
                            <w:rStyle w:val="FontStyle13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УПИ П стр.кв.22 по ПУП на с.Обединение - частна общинска собственост с отстъпено право на строеж, АОС №2337/19.04</w:t>
                        </w:r>
                        <w:r>
                          <w:rPr>
                            <w:rStyle w:val="FontStyle13"/>
                            <w:lang w:val="bg-BG" w:eastAsia="bg-BG"/>
                          </w:rPr>
                          <w:t>.06Г.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Продажба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отстъпето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право на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ind w:left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1739.00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2120,4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1739.00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З.дСА-03-03-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1270/23.05.0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right="394" w:firstLine="5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Първан Димитров Николов от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 w:rsidRPr="00AD43D4">
                    <w:trPr>
                      <w:trHeight w:hRule="exact" w:val="658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14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right="710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Незастроен УПИ ХШ-586, кв.53 по ПУП на с.Обединение, АОС №95/10.10.2003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3180.00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3200.00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3200.00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1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Атанас Йорданов Атанасов от с.Обединение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58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15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53" w:right="58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УПИ I стр.кв.105 по ПУП на с.Обединение с площ 700 кв.м., АОС №852/29.10.2003г.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3500.00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1596,00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3500.00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3500.00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Атанас Йорданов Атанасов от с.Обединение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883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16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418" w:right="408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част от УПИ УП "ЮКС" кв.41 по ПУП на гр.П.Тръмбеш с площ 33 кв.м., АОС №2371/31.10.2006г.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ind w:left="24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495.00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174,00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495.00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495.00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Мариана Тодорова Генчева и Георги Василев Генчев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67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17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59" w:right="278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Незастроен УПИ стр.кв.4 по ПУП на с.Петко Каравелово с площ 49 230 кв.м., АОС №2436/03.04.07г.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ind w:left="34" w:right="43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490057.00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124207,30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490057.00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491000.00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19" w:right="2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Публично оповестен конкурс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"СПРИНК" ЕООД гр.Велико Търново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72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eastAsia="en-US"/>
                          </w:rPr>
                        </w:pPr>
                        <w:r>
                          <w:rPr>
                            <w:rStyle w:val="FontStyle14"/>
                            <w:lang w:eastAsia="en-US"/>
                          </w:rPr>
                          <w:t>IS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5" w:right="5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кад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.№148004 в местността "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Дорукьовлу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" по КВС на с.Раданово с площ 1,904 дка, АОС №2454/17.08.2007г.</w:t>
                        </w:r>
                      </w:p>
                    </w:tc>
                    <w:tc>
                      <w:tcPr>
                        <w:tcW w:w="12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ind w:left="24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628.00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82,30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628.00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628.00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Иордан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Маринов Йорданов от с.Раданово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</w:tbl>
                <w:p w:rsidR="00FD3262" w:rsidRPr="00AD43D4" w:rsidRDefault="00FD3262">
                  <w:pPr>
                    <w:rPr>
                      <w:lang w:val="bg-BG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534777" w:rsidRPr="00AD43D4" w:rsidRDefault="000207C8" w:rsidP="00AD43D4">
      <w:pPr>
        <w:widowControl/>
        <w:spacing w:line="1" w:lineRule="exact"/>
        <w:rPr>
          <w:sz w:val="2"/>
          <w:szCs w:val="2"/>
        </w:rPr>
        <w:sectPr w:rsidR="00534777" w:rsidRPr="00AD43D4" w:rsidSect="00AD43D4">
          <w:pgSz w:w="16839" w:h="11907" w:orient="landscape" w:code="9"/>
          <w:pgMar w:top="1936" w:right="6980" w:bottom="1936" w:left="1440" w:header="720" w:footer="720" w:gutter="0"/>
          <w:cols w:space="720"/>
          <w:noEndnote/>
          <w:docGrid w:linePitch="326"/>
        </w:sectPr>
      </w:pPr>
      <w:r w:rsidRPr="000207C8">
        <w:rPr>
          <w:noProof/>
        </w:rPr>
        <w:lastRenderedPageBreak/>
        <w:pict>
          <v:shape id="_x0000_s1028" type="#_x0000_t202" style="position:absolute;margin-left:96.8pt;margin-top:130.75pt;width:648.25pt;height:605.25pt;z-index:251660288;mso-wrap-edited:f;mso-wrap-distance-left:7in;mso-wrap-distance-right:7in;mso-position-horizontal-relative:page;mso-position-vertic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93"/>
                    <w:gridCol w:w="4238"/>
                    <w:gridCol w:w="1224"/>
                    <w:gridCol w:w="1085"/>
                    <w:gridCol w:w="922"/>
                    <w:gridCol w:w="950"/>
                    <w:gridCol w:w="869"/>
                    <w:gridCol w:w="1032"/>
                    <w:gridCol w:w="1416"/>
                    <w:gridCol w:w="936"/>
                  </w:tblGrid>
                  <w:tr w:rsidR="00FD3262" w:rsidRPr="00AD43D4">
                    <w:trPr>
                      <w:trHeight w:hRule="exact" w:val="672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19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19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кад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.№148003 в местността "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Дорукьовлу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" по КВС на с.Раданово с площ 1,989, АОС №2455/17.08.2007г.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ind w:left="38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666.00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85,90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666.00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666.00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Иван Веселинов Атанасов от гр.Полски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62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20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незастроен УПИ Ш стр.кв.4 по ПУП на гр.Полски Тръмбеш с площ 3700 кв.м., АОС №620/11.02.2003г.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4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44750.00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21460,00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9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44750.00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53700.00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ind w:left="1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„ЦАНА-Ю" ООД, гр.София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62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21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Изоставена нива с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кад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.№032012 по КВС на гр.Полски Тръмбеш с площ 15 дка., АОС №2484/18.07.2008г.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4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36000.00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789,80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ind w:left="29" w:right="1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36000.00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37000.00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24" w:right="1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Публично оповестен конкурс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„АЛЕКС ОД" ЕООД, гр.Велико Търново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1325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22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Втори етаж със ЗП 89 кв.м., покрито стълбище със ЗП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22 кв.м. и стая на първи етаж с площ 16 кв.м. от двуетажна сграда, построена в УПИ III кв.71 по ПУП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нагрЛ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.Тръмбеш, АОС №101/08.03.1999г.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съсобственост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27390.00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4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35000.00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35000.00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Любомир Иванов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Велчевски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гр.В.Търново и Веселин Иванов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Велчевски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от гр.София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58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23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Незастроен УПИ П стр.кв.102 по ПУП на гр.Полски Тръмбеш с площ 4300 кв.м., АОС №2486/25.08.2008г.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62" w:right="43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107500.00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16086,30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107500.00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131176.50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14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Публично оповестен конкурс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58" w:right="62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„АГРИТРАК" АД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гр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.Стара Загора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53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24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УПИ "за складови и производствени дейности" кв.10 по ПУП на с.П-Сеновец, АОС №554/26.06.2002г.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37620.00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eastAsia="en-US"/>
                          </w:rPr>
                        </w:pPr>
                        <w:r>
                          <w:rPr>
                            <w:rStyle w:val="FontStyle14"/>
                            <w:lang w:eastAsia="en-US"/>
                          </w:rPr>
                          <w:t>2S226,40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4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37620.00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45041.17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СПРИНК ЕООД гр.Велико Търново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58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25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right="91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Залесена територия- имот №148006 с обща площ от 0,854 дка по КВС на село Раданово, АОС №2562/17.12.2008г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ind w:left="29" w:right="2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231.00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67,00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231.00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231.00 без ДДС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Ганчо Стефанов Ганчев от гр.Полски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>
                    <w:trPr>
                      <w:trHeight w:hRule="exact" w:val="446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26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незастроен УПИ П стр.кв.83 по ПУП на с.Орловец с площ 2025 кв.м., АОС №2522/25.1 </w:t>
                        </w:r>
                        <w:r>
                          <w:rPr>
                            <w:rStyle w:val="FontStyle14"/>
                            <w:lang w:eastAsia="bg-BG"/>
                          </w:rPr>
                          <w:t>l</w:t>
                        </w:r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>.</w:t>
                        </w:r>
                        <w:proofErr w:type="spellStart"/>
                        <w:r>
                          <w:rPr>
                            <w:rStyle w:val="FontStyle14"/>
                            <w:lang w:eastAsia="bg-BG"/>
                          </w:rPr>
                          <w:t>OSr</w:t>
                        </w:r>
                        <w:proofErr w:type="spellEnd"/>
                        <w:r w:rsidRPr="00663A84">
                          <w:rPr>
                            <w:rStyle w:val="FontStyle14"/>
                            <w:lang w:val="bg-BG" w:eastAsia="bg-BG"/>
                          </w:rPr>
                          <w:t>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4050.00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4300,00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4300,00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5198,70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„АГРОКОМ" ЕООД, гр.Велико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 w:rsidRPr="00AD43D4">
                    <w:trPr>
                      <w:trHeight w:hRule="exact" w:val="1104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27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застроен УПИ ХГХ-1051 кв.60 по ПУП на гр.П.Тръмбеш с площ 500 кв.м., заедно с построените в него двуетажна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полумасивна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жилищна сграда със ЗП 100 кв.м. и масивна тоалетна със ЗП 3,23 кв.м., АОС №2190/17.01.2006г.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4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22000.00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8914,70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19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22000.00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23475.74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91" w:right="9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ЕТ"НИК 96 -НИКОЛАЙ РОБОВ" гр.Велико Търново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902"/>
                    </w:trPr>
                    <w:tc>
                      <w:tcPr>
                        <w:tcW w:w="29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28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застроен УПИ II кв.9 по ПУП на с.П.Сеновец с площ 3470 кв.м., заедно с построената в него 1/3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ид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.част от фурна със ЗП 500 кв.м., АОС №217/12.12.2000г.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съсобственост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13848.00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en-US"/>
                          </w:rPr>
                        </w:pPr>
                        <w:r>
                          <w:rPr>
                            <w:rStyle w:val="FontStyle14"/>
                            <w:lang w:eastAsia="en-US"/>
                          </w:rPr>
                          <w:t>S2</w:t>
                        </w:r>
                        <w:r>
                          <w:rPr>
                            <w:rStyle w:val="FontStyle14"/>
                            <w:lang w:val="bg-BG" w:eastAsia="en-US"/>
                          </w:rPr>
                          <w:t>17,80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34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13848.00 без ДДС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15007.34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3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ПК "Съединение" в ликвидация с.П-Сеновец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</w:tbl>
                <w:p w:rsidR="00FD3262" w:rsidRPr="00AD43D4" w:rsidRDefault="00FD3262">
                  <w:pPr>
                    <w:rPr>
                      <w:lang w:val="bg-BG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534777" w:rsidRPr="00AD43D4" w:rsidRDefault="000207C8" w:rsidP="00AD43D4">
      <w:pPr>
        <w:widowControl/>
        <w:spacing w:line="1" w:lineRule="exact"/>
        <w:rPr>
          <w:sz w:val="2"/>
          <w:szCs w:val="2"/>
        </w:rPr>
        <w:sectPr w:rsidR="00534777" w:rsidRPr="00AD43D4" w:rsidSect="00AD43D4">
          <w:pgSz w:w="16839" w:h="11907" w:orient="landscape" w:code="9"/>
          <w:pgMar w:top="1943" w:right="7188" w:bottom="1943" w:left="1440" w:header="720" w:footer="720" w:gutter="0"/>
          <w:cols w:space="720"/>
          <w:noEndnote/>
          <w:docGrid w:linePitch="326"/>
        </w:sectPr>
      </w:pPr>
      <w:r w:rsidRPr="000207C8">
        <w:rPr>
          <w:noProof/>
        </w:rPr>
        <w:lastRenderedPageBreak/>
        <w:pict>
          <v:shape id="_x0000_s1029" type="#_x0000_t202" style="position:absolute;margin-left:97.15pt;margin-top:148.65pt;width:647.55pt;height:608.25pt;z-index:251661312;mso-wrap-edited:f;mso-wrap-distance-left:7in;mso-wrap-distance-right:7in;mso-position-horizontal-relative:page;mso-position-vertical-relative:page" filled="f" stroked="f">
            <v:textbox style="mso-next-textbox:#_x0000_s1029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83"/>
                    <w:gridCol w:w="4238"/>
                    <w:gridCol w:w="1238"/>
                    <w:gridCol w:w="1070"/>
                    <w:gridCol w:w="922"/>
                    <w:gridCol w:w="955"/>
                    <w:gridCol w:w="859"/>
                    <w:gridCol w:w="1037"/>
                    <w:gridCol w:w="1411"/>
                    <w:gridCol w:w="936"/>
                  </w:tblGrid>
                  <w:tr w:rsidR="00FD3262">
                    <w:trPr>
                      <w:trHeight w:hRule="exact" w:val="667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29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Селскостопанска сграда-краварник със ЗП 487 кв.м., с.Страхилово, АОС №2934/12.07.20 Юг.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5"/>
                          <w:widowControl/>
                          <w:ind w:left="240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4260.00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right="53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3669,30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4260.00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4260.00 без ДДС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106" w:right="9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ЕТ"СЕМИК-ГЕОРГИ СЕМОВ",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 w:rsidRPr="00AD43D4">
                    <w:trPr>
                      <w:trHeight w:hRule="exact" w:val="883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30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9" w:right="2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изградено торище с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кад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.№07201</w:t>
                        </w:r>
                        <w:r>
                          <w:rPr>
                            <w:rStyle w:val="FontStyle15"/>
                            <w:lang w:val="bg-BG" w:eastAsia="bg-BG"/>
                          </w:rPr>
                          <w:t xml:space="preserve">1 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>с площ 3,000 дка, по КВС нас.Климентово, АОС №2662/15.12.2009г.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5"/>
                          <w:widowControl/>
                          <w:ind w:left="240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3000.00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right="101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203,20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3000.00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3000.00 без ДДС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Публичен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търгсявно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наддаване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82" w:right="67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ТИХОМИР •АНГЕЛОВ ТОДОРОВ с.Климентово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1550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31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Едноетажна,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полумасивна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селскостопанска сграда -краварник със ЗП 5</w:t>
                        </w:r>
                        <w:r>
                          <w:rPr>
                            <w:rStyle w:val="FontStyle15"/>
                            <w:lang w:val="bg-BG" w:eastAsia="bg-BG"/>
                          </w:rPr>
                          <w:t>10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,00 /петстотин и десет/ кв.м., построена 1956г. в парцел № 4 от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парцеларен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план на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5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стопански двор в имот с кадастрален №000124 „за стопански двор" по КВС на с.Полски Сеновец, частна общинска собственост, съгласно АЧОС №2951/21.10</w:t>
                        </w:r>
                        <w:r>
                          <w:rPr>
                            <w:rStyle w:val="FontStyle15"/>
                            <w:lang w:val="bg-BG" w:eastAsia="bg-BG"/>
                          </w:rPr>
                          <w:t>.2010Г.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5"/>
                          <w:widowControl/>
                          <w:ind w:left="240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4960.00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right="58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2187,30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4960.00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4960.00 без ДДС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Марин Димитров Иванов от гр.Полски Тръмбеш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1310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32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34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Поземлен имот с идентификатор 57354.300.891 по кадастралната карта на гр.Полски Тръмбеш с площ 734 кв.м. /отстъпено право на строеж/, съгласно АЧОС №2966 от 11.12.20 Юг.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Продажба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отстъпето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право на строеж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right="58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4532,50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6585.20 с ДДС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1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Заповеди №СА-02-03-45/27.01.201 1г.И№СА-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21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02-03-44/27.01.201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38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Валентин Симеонов Иванов и Таня Симеонова Иванова от гр.Полски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878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33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6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9738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кв-м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 част от не застроен УПИ I стр.кв.83 по ПУП на с.Орловец, целия с площ 24258 кв.м., частна общинска собственост, съгласно АЧОС № 2543 от 11.12</w:t>
                        </w:r>
                        <w:r>
                          <w:rPr>
                            <w:rStyle w:val="FontStyle16"/>
                            <w:lang w:val="bg-BG" w:eastAsia="bg-BG"/>
                          </w:rPr>
                          <w:t>.2008Г.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5"/>
                          <w:widowControl/>
                          <w:ind w:left="240" w:hanging="307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20450.00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right="14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20352,00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4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20450.00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24744.50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"АГРОКОМ" ЕООД гр.Велико Търново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888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34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right="1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Поземлен имот с идентификатор 57354.300.2677 по кадастралната карта на гр.Полски Тръмбеш с площ 481 кв.м., съгласно АЧОС №2990 от 01.04.2011г.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5"/>
                          <w:widowControl/>
                          <w:spacing w:line="250" w:lineRule="exact"/>
                          <w:ind w:left="240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3850.00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right="58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2720,10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3850.00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4851.00 с ДДС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"АГРОКОМ" ЕООД гр.Велико Търново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62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35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Не застроен УПИ I стр.кв.ЮОА по ПУП на с.Страхилово, с площ 4444 кв.м., частна общинска собственост, съгласно АЧОС № 2498 от 27.10.2008г.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5"/>
                          <w:widowControl/>
                          <w:spacing w:line="250" w:lineRule="exact"/>
                          <w:ind w:left="240" w:hanging="278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10670.00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right="62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9279,10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38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10670.00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12910.70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1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Стоян Димитров Рачев от с.Страхилово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1114"/>
                    </w:trPr>
                    <w:tc>
                      <w:tcPr>
                        <w:tcW w:w="28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36</w:t>
                        </w:r>
                      </w:p>
                    </w:tc>
                    <w:tc>
                      <w:tcPr>
                        <w:tcW w:w="4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72" w:right="82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Поземлен имот м."Под село" с площ 22,911 дка., начин на трайно ползване „изоставена нива", № 072012 по Картата на възстановената собственост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72" w:right="82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(КВС) на с.Климентово, частна общинска собственост, съгласно АОС № 2652/ 15.12.2009г.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5"/>
                          <w:widowControl/>
                          <w:spacing w:line="240" w:lineRule="exact"/>
                          <w:ind w:left="240" w:hanging="283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12400.00 без ДДС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ind w:right="58"/>
                          <w:jc w:val="righ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1554,50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38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12400.00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12400.00 без ДДС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1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Тихомир Ангелов Тодоров от с.Климентово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</w:tbl>
                <w:p w:rsidR="00FD3262" w:rsidRPr="00AD43D4" w:rsidRDefault="00FD3262">
                  <w:pPr>
                    <w:rPr>
                      <w:lang w:val="bg-BG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AD43D4" w:rsidRPr="00AD43D4" w:rsidRDefault="000207C8" w:rsidP="00AD43D4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  <w:r w:rsidRPr="000207C8">
        <w:rPr>
          <w:noProof/>
        </w:rPr>
        <w:lastRenderedPageBreak/>
        <w:pict>
          <v:shape id="_x0000_s1030" type="#_x0000_t202" style="position:absolute;margin-left:96.55pt;margin-top:63.1pt;width:648.7pt;height:565.5pt;z-index:251662336;mso-wrap-edited:f;mso-wrap-distance-left:7in;mso-wrap-distance-right:7in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88"/>
                    <w:gridCol w:w="4258"/>
                    <w:gridCol w:w="1219"/>
                    <w:gridCol w:w="1080"/>
                    <w:gridCol w:w="926"/>
                    <w:gridCol w:w="955"/>
                    <w:gridCol w:w="854"/>
                    <w:gridCol w:w="1042"/>
                    <w:gridCol w:w="1416"/>
                    <w:gridCol w:w="936"/>
                  </w:tblGrid>
                  <w:tr w:rsidR="00FD3262" w:rsidRPr="00AD43D4">
                    <w:trPr>
                      <w:trHeight w:hRule="exact" w:val="672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37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10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имот №000247 „Друга производствена база" с площ 1,699 дка по КВС на с.Страхилово, АОС . №3045/14.12.2011г.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3740.00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2341,40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3740.00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4525.40 с ДДС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Алекси Георгиев Александров от с.Страхилово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878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38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незастроен поземлен имот с идентификатор №57354.300.468 по КК и КР на град Полски Тръмбеш с площ 2459 кв.м., АОС №3065/08.02.2012г.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14750.00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12515,10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ind w:left="43" w:right="1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14750.00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17847.50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29" w:right="10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Публично оповестен конкурс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"СВИЩОВ СПА" ООД гр.Свищов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>
                    <w:trPr>
                      <w:trHeight w:hRule="exact" w:val="442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39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ind w:left="24" w:right="19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изоставена нива №000312 с площ 3,111 дка по КВС на с.Раданово, АОС №3067/15.02.2012г.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ind w:left="38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685.00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79,64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685.00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685.00 без ДДС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Марин Ангелов Маринов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>
                    <w:trPr>
                      <w:trHeight w:hRule="exact" w:val="667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40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имот №000342 по Картата на възстановената собственост за землище с.Раданово с площ 4,136 дка., АОС №3068/15.02.2012г.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4" w:lineRule="exact"/>
                          <w:ind w:left="10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1000.00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105,88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1000.00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1000.00 без ДДС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Йордан Маринов Йорданов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2"/>
                          <w:widowControl/>
                        </w:pPr>
                      </w:p>
                    </w:tc>
                  </w:tr>
                  <w:tr w:rsidR="00FD3262" w:rsidRPr="00AD43D4">
                    <w:trPr>
                      <w:trHeight w:hRule="exact" w:val="662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41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16" w:right="211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УПИ VI кв.25а по ПУП на с.Страхилово, АОС №2494/27.10.2008г.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10200.00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9183,60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ind w:left="43" w:right="2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10200.00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12342.00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5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Филю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Георгиев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Майсторов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от с.Страхилово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53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42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82" w:right="72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имот №250002 в местността „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Чатмъ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Гени" с площ 703,00 кв.м. по КВС на с.Страхилово, АОС №2494/27.10.2008г.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ind w:left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1620.00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1113,60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1620.00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1960.20 с ДДС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Марин Димитров Иванов от гр.Полски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658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43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178" w:right="178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0,564 дка., представляващи 25,61 %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ид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.части от Поземлен имот №107047 по КВС на с.Стефан Стамболово, АОС №3204/06.11.2012г.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Прекратяване на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съсобственост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1130.00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755,70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1130.00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1367.30 с ДДС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5" w:right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Александър Петков Коев от с.Стефан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1104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44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right="120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Застроен „Училищен квартал" стр.кв.24 по ПУП на с.Каранци с площ 6 250,00 кв.м., заедно с построените в него училищна сграда със ЗП 700 кв.м., АОС №3262/08.04.2013г.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44750.00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32003,20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4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44750.00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54147.50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сДДС</w:t>
                        </w:r>
                        <w:proofErr w:type="spellEnd"/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24" w:right="1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Публично оповестен конкурс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right="24" w:firstLine="5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„Медицински Център по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Офталмология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Андреев и Ко" ЕООД гр.София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>
                    <w:trPr>
                      <w:trHeight w:hRule="exact" w:val="912"/>
                    </w:trPr>
                    <w:tc>
                      <w:tcPr>
                        <w:tcW w:w="2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45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jc w:val="lef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Поземлен имот №060014, с НТП „трайни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насъждения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", с площ 63,589 дка., местност «Вехтата чешма» по КВС на с.Каранци, АОС№3268/09.05.2013 г.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27750.00 без ДДС</w:t>
                        </w:r>
                      </w:p>
                    </w:tc>
                    <w:tc>
                      <w:tcPr>
                        <w:tcW w:w="9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4578,40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24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27750.00 без ДДС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27750.00 без ДДС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ind w:left="24" w:right="34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„Евро Билдинг М"ООД гр.Велико Търново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</w:tbl>
                <w:p w:rsidR="00FD3262" w:rsidRPr="00AD43D4" w:rsidRDefault="00FD3262">
                  <w:pPr>
                    <w:rPr>
                      <w:lang w:val="bg-BG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663A84" w:rsidRDefault="000207C8">
      <w:pPr>
        <w:widowControl/>
        <w:spacing w:line="1" w:lineRule="exact"/>
        <w:rPr>
          <w:sz w:val="2"/>
          <w:szCs w:val="2"/>
        </w:rPr>
      </w:pPr>
      <w:r w:rsidRPr="000207C8">
        <w:rPr>
          <w:noProof/>
        </w:rPr>
        <w:lastRenderedPageBreak/>
        <w:pict>
          <v:shape id="_x0000_s1031" type="#_x0000_t202" style="position:absolute;margin-left:78.75pt;margin-top:53.7pt;width:666.15pt;height:594.75pt;z-index:251663360;mso-wrap-edited:f;mso-wrap-distance-left:7in;mso-wrap-distance-right:7in;mso-position-horizontal-relative:page;mso-position-vertical-relative:page" filled="f" stroked="f">
            <v:textbox style="mso-next-textbox:#_x0000_s1031"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284"/>
                    <w:gridCol w:w="4237"/>
                    <w:gridCol w:w="1234"/>
                    <w:gridCol w:w="1085"/>
                    <w:gridCol w:w="912"/>
                    <w:gridCol w:w="960"/>
                    <w:gridCol w:w="859"/>
                    <w:gridCol w:w="1046"/>
                    <w:gridCol w:w="1406"/>
                    <w:gridCol w:w="936"/>
                  </w:tblGrid>
                  <w:tr w:rsidR="00FD3262" w:rsidRPr="00AD43D4" w:rsidTr="00200B47">
                    <w:trPr>
                      <w:trHeight w:hRule="exact" w:val="1517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46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ind w:right="2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Поземлен имот с идентификатор 57354.300.1082 по КК и КР на гр.Полски Тръмбеш, с площ 1058 кв.м. и НТП "За друг обществен обект", АОС№3273/27.06.2013г.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ind w:left="110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10580.00 без ДДС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6120,50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ind w:left="43" w:right="2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10580.00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12801.80 с включен</w:t>
                        </w:r>
                      </w:p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Георги Трифонов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Трифонов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от гр.Полски Тръмбеш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 w:rsidTr="00200B47">
                    <w:trPr>
                      <w:trHeight w:hRule="exact" w:val="2414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47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Поземлен имот с идентификатор 57354.300.2465 по КК и КР на гр.Полски Тръмбеш с площ 20.481 кв.м. и НТП Спортно игрище АОС№2976/07.02.2011г и Поземлен имот с идентификатор 57354.300.2466 с площ 63747 кв.м. по КК и КР на гр.Полски Тръмбеш с НТП -Спортно игрище заедно с построените в него сгради АОС№3031/28.11.2011г .Поземлен имот с идентификатор 57354.300.2467 с плод 5423 кв.м. с НТП Спорно игрище заедно с построената в него сграда АОС№3034/28.11.2011 г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ind w:left="154" w:right="144" w:firstLine="19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Право на ползване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Безвъзмездн</w:t>
                        </w:r>
                        <w:proofErr w:type="spellEnd"/>
                      </w:p>
                      <w:p w:rsidR="00FD3262" w:rsidRDefault="00FD3262">
                        <w:pPr>
                          <w:pStyle w:val="Style6"/>
                          <w:widowControl/>
                          <w:jc w:val="center"/>
                          <w:rPr>
                            <w:rStyle w:val="FontStyle12"/>
                            <w:lang w:val="bg-BG" w:eastAsia="bg-BG"/>
                          </w:rPr>
                        </w:pPr>
                        <w:r>
                          <w:rPr>
                            <w:rStyle w:val="FontStyle12"/>
                            <w:lang w:val="bg-BG" w:eastAsia="bg-BG"/>
                          </w:rPr>
                          <w:t>0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517312,90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Безвъзмезд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но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Безвъзмез</w:t>
                        </w:r>
                        <w:proofErr w:type="spellEnd"/>
                      </w:p>
                      <w:p w:rsidR="00FD3262" w:rsidRDefault="00FD3262">
                        <w:pPr>
                          <w:pStyle w:val="Style6"/>
                          <w:widowControl/>
                          <w:jc w:val="center"/>
                          <w:rPr>
                            <w:rStyle w:val="FontStyle12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2"/>
                            <w:lang w:val="bg-BG" w:eastAsia="bg-BG"/>
                          </w:rPr>
                          <w:t>дно</w:t>
                        </w:r>
                        <w:proofErr w:type="spellEnd"/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Сдружение Ловно-рибарско дружество Сокол</w:t>
                        </w:r>
                      </w:p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- гр.Полски Тръмбеш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AD43D4" w:rsidTr="00200B47">
                    <w:trPr>
                      <w:trHeight w:hRule="exact" w:val="898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48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Застроен урегулиран поземлен имот II, стр.кв.105 по ПУП на с.Обединение с площ 146,00 кв.м., заедно с построената в него сграда автоспирка със ЗП 24,28 кв.м., АОС №3063/30.01.2012 г.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ind w:left="10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5560.00 без ДДС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1118,30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5560.00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6727.60 с включен</w:t>
                        </w:r>
                      </w:p>
                      <w:p w:rsidR="00FD3262" w:rsidRDefault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Атанас Йорданов Атанасов от с.Обединение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663A84" w:rsidTr="00200B47">
                    <w:trPr>
                      <w:trHeight w:hRule="exact" w:val="898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C33152" w:rsidRDefault="00FD3262" w:rsidP="005F6CE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eastAsia="bg-BG"/>
                          </w:rPr>
                        </w:pPr>
                        <w:r>
                          <w:rPr>
                            <w:rStyle w:val="FontStyle14"/>
                            <w:lang w:eastAsia="bg-BG"/>
                          </w:rPr>
                          <w:t>49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C3315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Поземлен  имот №000068, с НТП-пустееща необработваема земя с площ 2,256 дка. по КВС на с.Петко Каравелово, четвърта категория, АОС №3296/05.06.2014г.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ind w:left="10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1200,00 без ДДС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129,70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1200,00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2D21D0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1200,00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Мастън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Османов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Мастънов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с.П.Каравелово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 w:rsidP="005F6CEA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663A84" w:rsidTr="00200B47">
                    <w:trPr>
                      <w:trHeight w:hRule="exact" w:val="898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D15ABC" w:rsidRDefault="00FD3262" w:rsidP="005F6CE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50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D15ABC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Незастроен  поземлен  имот със идентификатор 57354.300.1360  по  КК и КР на гр.Полски Тръмбеш , с площ 10246,00 кв.м., със НТП-,,за друг вид застрояване”,  АОС №3044/28.11.2011г. 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ind w:left="10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87000,00 без ДДС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59273,10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87000,00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105270,00 с включен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Поли-Транс ЕООД гр.Полски Тръмбеш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 w:rsidP="005F6CEA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663A84" w:rsidTr="00754B0C">
                    <w:trPr>
                      <w:trHeight w:hRule="exact" w:val="1183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FB69B3" w:rsidRDefault="00FD3262" w:rsidP="005F6CE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51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Поземлен  имот със идентификатор 61279.500.72  по  КК и КР на с.Раданово, с площ 3062,00 кв.м., със НТП-,,за друг вид производствен, складов обект”, АОС №3434/07.04.2015г.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ind w:left="10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13780,00 без ДДС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11257,40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2D21D0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13780,00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1569E5">
                        <w:pPr>
                          <w:pStyle w:val="Style1"/>
                          <w:widowControl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16673,80 с включен</w:t>
                        </w:r>
                      </w:p>
                      <w:p w:rsidR="00FD3262" w:rsidRDefault="00FD3262" w:rsidP="001569E5">
                        <w:pPr>
                          <w:pStyle w:val="Style1"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№641 по протокол №49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Макси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 Кар ЕООД гр.Горна Оряховица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 w:rsidP="005F6CEA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663A84" w:rsidTr="000866B5">
                    <w:trPr>
                      <w:trHeight w:hRule="exact" w:val="1129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E21A98" w:rsidRDefault="00FD3262" w:rsidP="005F6CE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52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2D21D0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Незастроен УПИ </w:t>
                        </w:r>
                        <w:r>
                          <w:rPr>
                            <w:rStyle w:val="FontStyle14"/>
                            <w:lang w:eastAsia="bg-BG"/>
                          </w:rPr>
                          <w:t xml:space="preserve"> IV-4</w:t>
                        </w:r>
                        <w:r>
                          <w:rPr>
                            <w:rStyle w:val="FontStyle14"/>
                            <w:lang w:val="bg-BG" w:eastAsia="bg-BG"/>
                          </w:rPr>
                          <w:t>3, в стр.кв.8 по ПУП на с.Вързулица, с площ 3920,00 кв.м., със НТП- ,,за училище”, АОС №78/26.11.1998г.</w:t>
                        </w: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  <w:p w:rsidR="00FD3262" w:rsidRPr="00845FFD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Style w:val="FontStyle14"/>
                            <w:lang w:eastAsia="bg-BG"/>
                          </w:rPr>
                          <w:t>ll</w:t>
                        </w:r>
                        <w:proofErr w:type="spellEnd"/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ind w:left="10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11290,00 без ДДС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8185,00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11290,00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30053,98 с включен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FD3262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Публичен търг с явно наддаване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FD3262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Николай Божинов Христов гр.Свищов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 w:rsidP="005F6CEA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663A84" w:rsidTr="0006424E">
                    <w:trPr>
                      <w:trHeight w:hRule="exact" w:val="1570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53</w:t>
                        </w: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9D3A9F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Апартамент, представляващ самостоятелен обект в сграда с идентификатор 57354.300.2436.2.8 по КК и КР на гр.Полски Тръмбеш, с площ 56,85 кв.м.,заедно с  прилежащите към него мазе 5,31 кв.м. и 1,82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ид</w:t>
                        </w:r>
                        <w:proofErr w:type="spellEnd"/>
                        <w:r>
                          <w:rPr>
                            <w:rStyle w:val="FontStyle14"/>
                            <w:lang w:val="bg-BG" w:eastAsia="bg-BG"/>
                          </w:rPr>
                          <w:t>.части от общите части и правото на строеж, АОС №3467/31.08.2015г.</w:t>
                        </w: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ind w:left="106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Продажба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19990,00</w:t>
                        </w:r>
                      </w:p>
                      <w:p w:rsidR="00FD3262" w:rsidRDefault="00FD3262" w:rsidP="005F6CEA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без ДДС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6028,00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19990,00 без ДДС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19990,00 без ДДС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 xml:space="preserve">Решение №162 по протокол №11 на </w:t>
                        </w:r>
                        <w:proofErr w:type="spellStart"/>
                        <w:r>
                          <w:rPr>
                            <w:rStyle w:val="FontStyle14"/>
                            <w:lang w:val="bg-BG" w:eastAsia="bg-BG"/>
                          </w:rPr>
                          <w:t>ОбС</w:t>
                        </w:r>
                        <w:proofErr w:type="spellEnd"/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  <w:r>
                          <w:rPr>
                            <w:rStyle w:val="FontStyle14"/>
                            <w:lang w:val="bg-BG" w:eastAsia="bg-BG"/>
                          </w:rPr>
                          <w:t>Веселка Савова Величкова-Георгиева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 w:rsidP="005F6CEA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663A84" w:rsidTr="00200B47">
                    <w:trPr>
                      <w:trHeight w:hRule="exact" w:val="898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ind w:left="106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 w:rsidP="005F6CEA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  <w:tr w:rsidR="00FD3262" w:rsidRPr="00663A84" w:rsidTr="00200B47">
                    <w:trPr>
                      <w:trHeight w:hRule="exact" w:val="898"/>
                    </w:trPr>
                    <w:tc>
                      <w:tcPr>
                        <w:tcW w:w="28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423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26" w:lineRule="exact"/>
                          <w:ind w:hanging="5"/>
                          <w:rPr>
                            <w:rStyle w:val="FontStyle1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34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ind w:left="106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45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7"/>
                          <w:widowControl/>
                          <w:spacing w:line="240" w:lineRule="auto"/>
                          <w:jc w:val="center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50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spacing w:line="230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04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Default="00FD3262" w:rsidP="005F6CEA">
                        <w:pPr>
                          <w:pStyle w:val="Style1"/>
                          <w:widowControl/>
                          <w:spacing w:line="226" w:lineRule="exact"/>
                          <w:rPr>
                            <w:rStyle w:val="FontStyle14"/>
                            <w:lang w:val="bg-BG" w:eastAsia="bg-BG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FD3262" w:rsidRPr="00663A84" w:rsidRDefault="00FD3262" w:rsidP="005F6CEA">
                        <w:pPr>
                          <w:pStyle w:val="Style2"/>
                          <w:widowControl/>
                          <w:rPr>
                            <w:lang w:val="bg-BG"/>
                          </w:rPr>
                        </w:pPr>
                      </w:p>
                    </w:tc>
                  </w:tr>
                </w:tbl>
                <w:p w:rsidR="00FD3262" w:rsidRPr="00AD43D4" w:rsidRDefault="00FD3262">
                  <w:pPr>
                    <w:rPr>
                      <w:lang w:val="bg-BG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sectPr w:rsidR="00663A84" w:rsidSect="00AD43D4">
      <w:pgSz w:w="16839" w:h="11907" w:orient="landscape" w:code="9"/>
      <w:pgMar w:top="1938" w:right="4899" w:bottom="1938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0A" w:rsidRDefault="004D1A0A">
      <w:r>
        <w:separator/>
      </w:r>
    </w:p>
  </w:endnote>
  <w:endnote w:type="continuationSeparator" w:id="0">
    <w:p w:rsidR="004D1A0A" w:rsidRDefault="004D1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43" w:rsidRDefault="005B27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43" w:rsidRDefault="005B274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43" w:rsidRDefault="005B27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0A" w:rsidRDefault="004D1A0A">
      <w:r>
        <w:separator/>
      </w:r>
    </w:p>
  </w:footnote>
  <w:footnote w:type="continuationSeparator" w:id="0">
    <w:p w:rsidR="004D1A0A" w:rsidRDefault="004D1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43" w:rsidRDefault="005B274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43" w:rsidRPr="005B2743" w:rsidRDefault="005B2743">
    <w:pPr>
      <w:pStyle w:val="a3"/>
      <w:rPr>
        <w:lang w:val="bg-BG"/>
      </w:rPr>
    </w:pPr>
    <w:r>
      <w:rPr>
        <w:lang w:val="bg-BG"/>
      </w:rPr>
      <w:t>Към 13.09.2017 г.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43" w:rsidRDefault="005B27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63A84"/>
    <w:rsid w:val="000207C8"/>
    <w:rsid w:val="0006424E"/>
    <w:rsid w:val="0007276C"/>
    <w:rsid w:val="000866B5"/>
    <w:rsid w:val="00087BD6"/>
    <w:rsid w:val="00096231"/>
    <w:rsid w:val="000B6E01"/>
    <w:rsid w:val="001569E5"/>
    <w:rsid w:val="001A3FEB"/>
    <w:rsid w:val="00200B47"/>
    <w:rsid w:val="002B2729"/>
    <w:rsid w:val="002D21D0"/>
    <w:rsid w:val="002F29CD"/>
    <w:rsid w:val="003005E4"/>
    <w:rsid w:val="0031336C"/>
    <w:rsid w:val="00332406"/>
    <w:rsid w:val="00354547"/>
    <w:rsid w:val="0037106B"/>
    <w:rsid w:val="00391ECD"/>
    <w:rsid w:val="003F4F9C"/>
    <w:rsid w:val="0045351F"/>
    <w:rsid w:val="004573B4"/>
    <w:rsid w:val="0049727E"/>
    <w:rsid w:val="004A5BDA"/>
    <w:rsid w:val="004D1A0A"/>
    <w:rsid w:val="005146D2"/>
    <w:rsid w:val="00534777"/>
    <w:rsid w:val="00556126"/>
    <w:rsid w:val="005961E1"/>
    <w:rsid w:val="005B2743"/>
    <w:rsid w:val="005B3847"/>
    <w:rsid w:val="005F6CEA"/>
    <w:rsid w:val="006458CB"/>
    <w:rsid w:val="00652EC1"/>
    <w:rsid w:val="00662511"/>
    <w:rsid w:val="00663A84"/>
    <w:rsid w:val="006A696C"/>
    <w:rsid w:val="006A725C"/>
    <w:rsid w:val="007222A9"/>
    <w:rsid w:val="007439F7"/>
    <w:rsid w:val="00754B0C"/>
    <w:rsid w:val="007C3F68"/>
    <w:rsid w:val="007F31E4"/>
    <w:rsid w:val="00845FFD"/>
    <w:rsid w:val="00853C09"/>
    <w:rsid w:val="00880F62"/>
    <w:rsid w:val="00930C7F"/>
    <w:rsid w:val="00971140"/>
    <w:rsid w:val="00986628"/>
    <w:rsid w:val="009B7D54"/>
    <w:rsid w:val="009D3A9F"/>
    <w:rsid w:val="00A143A5"/>
    <w:rsid w:val="00A37D58"/>
    <w:rsid w:val="00A632FA"/>
    <w:rsid w:val="00AB093C"/>
    <w:rsid w:val="00AC22D2"/>
    <w:rsid w:val="00AD2505"/>
    <w:rsid w:val="00AD43D4"/>
    <w:rsid w:val="00B61710"/>
    <w:rsid w:val="00B70221"/>
    <w:rsid w:val="00BA606E"/>
    <w:rsid w:val="00BC2D6C"/>
    <w:rsid w:val="00C14525"/>
    <w:rsid w:val="00C33152"/>
    <w:rsid w:val="00CD2352"/>
    <w:rsid w:val="00CF3041"/>
    <w:rsid w:val="00D15ABC"/>
    <w:rsid w:val="00D91081"/>
    <w:rsid w:val="00D97E24"/>
    <w:rsid w:val="00DA3677"/>
    <w:rsid w:val="00DC483C"/>
    <w:rsid w:val="00E21A98"/>
    <w:rsid w:val="00F41DC2"/>
    <w:rsid w:val="00F62BF6"/>
    <w:rsid w:val="00F943A3"/>
    <w:rsid w:val="00FB69B3"/>
    <w:rsid w:val="00FD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7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34777"/>
    <w:pPr>
      <w:spacing w:line="228" w:lineRule="exact"/>
      <w:jc w:val="center"/>
    </w:pPr>
  </w:style>
  <w:style w:type="paragraph" w:customStyle="1" w:styleId="Style2">
    <w:name w:val="Style2"/>
    <w:basedOn w:val="a"/>
    <w:uiPriority w:val="99"/>
    <w:rsid w:val="00534777"/>
  </w:style>
  <w:style w:type="paragraph" w:customStyle="1" w:styleId="Style3">
    <w:name w:val="Style3"/>
    <w:basedOn w:val="a"/>
    <w:uiPriority w:val="99"/>
    <w:rsid w:val="00534777"/>
  </w:style>
  <w:style w:type="paragraph" w:customStyle="1" w:styleId="Style4">
    <w:name w:val="Style4"/>
    <w:basedOn w:val="a"/>
    <w:uiPriority w:val="99"/>
    <w:rsid w:val="00534777"/>
    <w:pPr>
      <w:spacing w:line="226" w:lineRule="exact"/>
      <w:jc w:val="both"/>
    </w:pPr>
  </w:style>
  <w:style w:type="paragraph" w:customStyle="1" w:styleId="Style5">
    <w:name w:val="Style5"/>
    <w:basedOn w:val="a"/>
    <w:uiPriority w:val="99"/>
    <w:rsid w:val="00534777"/>
    <w:pPr>
      <w:spacing w:line="245" w:lineRule="exact"/>
      <w:ind w:hanging="254"/>
      <w:jc w:val="both"/>
    </w:pPr>
  </w:style>
  <w:style w:type="paragraph" w:customStyle="1" w:styleId="Style6">
    <w:name w:val="Style6"/>
    <w:basedOn w:val="a"/>
    <w:uiPriority w:val="99"/>
    <w:rsid w:val="00534777"/>
  </w:style>
  <w:style w:type="paragraph" w:customStyle="1" w:styleId="Style7">
    <w:name w:val="Style7"/>
    <w:basedOn w:val="a"/>
    <w:uiPriority w:val="99"/>
    <w:rsid w:val="00534777"/>
    <w:pPr>
      <w:spacing w:line="230" w:lineRule="exact"/>
    </w:pPr>
  </w:style>
  <w:style w:type="character" w:customStyle="1" w:styleId="FontStyle11">
    <w:name w:val="Font Style11"/>
    <w:basedOn w:val="a0"/>
    <w:uiPriority w:val="99"/>
    <w:rsid w:val="00534777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534777"/>
    <w:rPr>
      <w:rFonts w:ascii="Times New Roman" w:hAnsi="Times New Roman" w:cs="Times New Roman"/>
      <w:smallCaps/>
      <w:sz w:val="18"/>
      <w:szCs w:val="18"/>
    </w:rPr>
  </w:style>
  <w:style w:type="character" w:customStyle="1" w:styleId="FontStyle13">
    <w:name w:val="Font Style13"/>
    <w:basedOn w:val="a0"/>
    <w:uiPriority w:val="99"/>
    <w:rsid w:val="0053477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534777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53477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534777"/>
    <w:rPr>
      <w:rFonts w:ascii="Times New Roman" w:hAnsi="Times New Roman" w:cs="Times New Roman"/>
      <w:sz w:val="14"/>
      <w:szCs w:val="14"/>
    </w:rPr>
  </w:style>
  <w:style w:type="paragraph" w:styleId="a3">
    <w:name w:val="header"/>
    <w:basedOn w:val="a"/>
    <w:link w:val="a4"/>
    <w:uiPriority w:val="99"/>
    <w:semiHidden/>
    <w:unhideWhenUsed/>
    <w:rsid w:val="00AD43D4"/>
    <w:pPr>
      <w:tabs>
        <w:tab w:val="center" w:pos="4680"/>
        <w:tab w:val="right" w:pos="936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D43D4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D43D4"/>
    <w:pPr>
      <w:tabs>
        <w:tab w:val="center" w:pos="4680"/>
        <w:tab w:val="right" w:pos="9360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AD43D4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D088-7EBC-407D-8AB5-F1584F6A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Sekretar-ObS</dc:creator>
  <cp:lastModifiedBy>m</cp:lastModifiedBy>
  <cp:revision>53</cp:revision>
  <dcterms:created xsi:type="dcterms:W3CDTF">2017-09-01T08:06:00Z</dcterms:created>
  <dcterms:modified xsi:type="dcterms:W3CDTF">2017-09-13T06:40:00Z</dcterms:modified>
</cp:coreProperties>
</file>